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6856" w:rsidRDefault="0067677A" w:rsidP="001E0535">
      <w:pPr>
        <w:jc w:val="center"/>
        <w:rPr>
          <w:b/>
          <w:sz w:val="72"/>
          <w:szCs w:val="72"/>
          <w:lang w:val="es-ES"/>
        </w:rPr>
      </w:pPr>
      <w:r>
        <w:rPr>
          <w:b/>
          <w:sz w:val="72"/>
          <w:szCs w:val="72"/>
          <w:lang w:val="es-ES"/>
        </w:rPr>
        <w:t xml:space="preserve">Turquía </w:t>
      </w:r>
      <w:r w:rsidR="001E0535">
        <w:rPr>
          <w:b/>
          <w:sz w:val="72"/>
          <w:szCs w:val="72"/>
          <w:lang w:val="es-ES"/>
        </w:rPr>
        <w:t>Espléndida</w:t>
      </w:r>
      <w:r>
        <w:rPr>
          <w:b/>
          <w:sz w:val="72"/>
          <w:szCs w:val="72"/>
          <w:lang w:val="es-ES"/>
        </w:rPr>
        <w:t xml:space="preserve"> </w:t>
      </w:r>
    </w:p>
    <w:p w:rsidR="0067677A" w:rsidRPr="00883B24" w:rsidRDefault="0067677A" w:rsidP="001E0535">
      <w:pPr>
        <w:jc w:val="center"/>
        <w:rPr>
          <w:b/>
          <w:sz w:val="72"/>
          <w:szCs w:val="72"/>
          <w:lang w:val="es-ES"/>
        </w:rPr>
      </w:pPr>
      <w:r>
        <w:rPr>
          <w:b/>
          <w:sz w:val="72"/>
          <w:szCs w:val="72"/>
          <w:lang w:val="es-ES"/>
        </w:rPr>
        <w:t>202</w:t>
      </w:r>
      <w:r w:rsidR="00CA6193">
        <w:rPr>
          <w:b/>
          <w:sz w:val="72"/>
          <w:szCs w:val="72"/>
          <w:lang w:val="es-ES"/>
        </w:rPr>
        <w:t>4</w:t>
      </w:r>
      <w:r w:rsidR="00026856">
        <w:rPr>
          <w:b/>
          <w:sz w:val="72"/>
          <w:szCs w:val="72"/>
          <w:lang w:val="es-ES"/>
        </w:rPr>
        <w:t xml:space="preserve"> - 2025</w:t>
      </w:r>
    </w:p>
    <w:p w:rsidR="0067677A" w:rsidRDefault="0067677A" w:rsidP="0067677A">
      <w:pPr>
        <w:jc w:val="center"/>
        <w:rPr>
          <w:b/>
          <w:sz w:val="32"/>
          <w:szCs w:val="32"/>
          <w:lang w:val="es-ES"/>
        </w:rPr>
      </w:pPr>
      <w:r>
        <w:rPr>
          <w:b/>
          <w:sz w:val="32"/>
          <w:szCs w:val="32"/>
          <w:lang w:val="es-ES"/>
        </w:rPr>
        <w:t>1</w:t>
      </w:r>
      <w:r w:rsidR="001E0535">
        <w:rPr>
          <w:b/>
          <w:sz w:val="32"/>
          <w:szCs w:val="32"/>
          <w:lang w:val="es-ES"/>
        </w:rPr>
        <w:t>1</w:t>
      </w:r>
      <w:r>
        <w:rPr>
          <w:b/>
          <w:sz w:val="32"/>
          <w:szCs w:val="32"/>
          <w:lang w:val="es-ES"/>
        </w:rPr>
        <w:t xml:space="preserve"> días</w:t>
      </w:r>
      <w:r w:rsidRPr="00883B24">
        <w:rPr>
          <w:b/>
          <w:sz w:val="32"/>
          <w:szCs w:val="32"/>
          <w:lang w:val="es-ES"/>
        </w:rPr>
        <w:t xml:space="preserve"> / </w:t>
      </w:r>
      <w:r>
        <w:rPr>
          <w:b/>
          <w:sz w:val="32"/>
          <w:szCs w:val="32"/>
          <w:lang w:val="es-ES"/>
        </w:rPr>
        <w:t>1</w:t>
      </w:r>
      <w:r w:rsidR="001E0535">
        <w:rPr>
          <w:b/>
          <w:sz w:val="32"/>
          <w:szCs w:val="32"/>
          <w:lang w:val="es-ES"/>
        </w:rPr>
        <w:t>0</w:t>
      </w:r>
      <w:r>
        <w:rPr>
          <w:b/>
          <w:sz w:val="32"/>
          <w:szCs w:val="32"/>
          <w:lang w:val="es-ES"/>
        </w:rPr>
        <w:t xml:space="preserve"> </w:t>
      </w:r>
      <w:r w:rsidRPr="00883B24">
        <w:rPr>
          <w:b/>
          <w:sz w:val="32"/>
          <w:szCs w:val="32"/>
          <w:lang w:val="es-ES"/>
        </w:rPr>
        <w:t>noches</w:t>
      </w:r>
    </w:p>
    <w:p w:rsidR="00CA6193" w:rsidRDefault="00CA6193" w:rsidP="0067677A">
      <w:pPr>
        <w:rPr>
          <w:sz w:val="20"/>
          <w:szCs w:val="20"/>
          <w:lang w:val="es-ES"/>
        </w:rPr>
      </w:pPr>
    </w:p>
    <w:p w:rsidR="0067677A" w:rsidRPr="00B0233E" w:rsidRDefault="0067677A" w:rsidP="0067677A">
      <w:pPr>
        <w:rPr>
          <w:rFonts w:cstheme="minorHAnsi"/>
          <w:sz w:val="20"/>
          <w:szCs w:val="20"/>
          <w:lang w:val="es-ES"/>
        </w:rPr>
      </w:pPr>
      <w:r w:rsidRPr="00B0233E">
        <w:rPr>
          <w:rFonts w:cstheme="minorHAnsi"/>
          <w:sz w:val="20"/>
          <w:szCs w:val="20"/>
          <w:lang w:val="es-ES"/>
        </w:rPr>
        <w:t xml:space="preserve">Llegadas: </w:t>
      </w:r>
      <w:proofErr w:type="gramStart"/>
      <w:r w:rsidR="001E0535" w:rsidRPr="00B0233E">
        <w:rPr>
          <w:rFonts w:cstheme="minorHAnsi"/>
          <w:sz w:val="20"/>
          <w:szCs w:val="20"/>
          <w:lang w:val="es-ES"/>
        </w:rPr>
        <w:t>Jueves</w:t>
      </w:r>
      <w:proofErr w:type="gramEnd"/>
    </w:p>
    <w:p w:rsidR="0067677A" w:rsidRPr="00B0233E" w:rsidRDefault="0067677A" w:rsidP="0067677A">
      <w:pPr>
        <w:rPr>
          <w:rFonts w:cstheme="minorHAnsi"/>
          <w:sz w:val="20"/>
          <w:szCs w:val="20"/>
          <w:u w:val="single"/>
          <w:lang w:val="es-ES"/>
        </w:rPr>
      </w:pP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1. </w:t>
      </w:r>
      <w:r w:rsidRPr="00B0233E">
        <w:rPr>
          <w:rFonts w:eastAsiaTheme="minorEastAsia" w:cstheme="minorHAnsi"/>
          <w:b/>
          <w:sz w:val="20"/>
          <w:szCs w:val="20"/>
        </w:rPr>
        <w:t>Estambul</w:t>
      </w:r>
    </w:p>
    <w:p w:rsidR="0067677A" w:rsidRPr="00B0233E" w:rsidRDefault="0087288A" w:rsidP="0067677A">
      <w:pPr>
        <w:pStyle w:val="Textosinformato"/>
        <w:jc w:val="both"/>
        <w:rPr>
          <w:rFonts w:asciiTheme="minorHAnsi" w:eastAsiaTheme="minorEastAsia" w:hAnsiTheme="minorHAnsi" w:cstheme="minorHAnsi"/>
          <w:b/>
          <w:bCs/>
          <w:sz w:val="20"/>
          <w:szCs w:val="20"/>
        </w:rPr>
      </w:pPr>
      <w:r w:rsidRPr="00B0233E">
        <w:rPr>
          <w:rFonts w:asciiTheme="minorHAnsi" w:hAnsiTheme="minorHAnsi" w:cstheme="minorHAnsi"/>
          <w:sz w:val="20"/>
          <w:szCs w:val="20"/>
        </w:rPr>
        <w:t xml:space="preserve">Llegada y traslado con asistencia al hotel. </w:t>
      </w:r>
      <w:r w:rsidRPr="00B0233E">
        <w:rPr>
          <w:rFonts w:asciiTheme="minorHAnsi" w:hAnsiTheme="minorHAnsi" w:cstheme="minorHAnsi"/>
          <w:b/>
          <w:bCs/>
          <w:sz w:val="20"/>
          <w:szCs w:val="20"/>
        </w:rPr>
        <w:t>Alojamiento.</w:t>
      </w:r>
    </w:p>
    <w:p w:rsidR="0067677A" w:rsidRPr="00B0233E" w:rsidRDefault="00CA6193" w:rsidP="0087288A">
      <w:pPr>
        <w:jc w:val="both"/>
        <w:rPr>
          <w:rFonts w:eastAsiaTheme="minorEastAsia" w:cstheme="minorHAnsi"/>
          <w:bCs/>
          <w:i/>
          <w:iCs/>
          <w:sz w:val="20"/>
          <w:szCs w:val="20"/>
        </w:rPr>
      </w:pPr>
      <w:r w:rsidRPr="00B0233E">
        <w:rPr>
          <w:rFonts w:eastAsiaTheme="minorEastAsia" w:cstheme="minorHAnsi"/>
          <w:bCs/>
          <w:i/>
          <w:iCs/>
          <w:sz w:val="20"/>
          <w:szCs w:val="20"/>
        </w:rPr>
        <w:t>Nota: a la llegada al Aeropuerto de Estambul (IST) el encuentro con el asistente será en la salida de l</w:t>
      </w:r>
      <w:r w:rsidR="0087288A" w:rsidRPr="00B0233E">
        <w:rPr>
          <w:rFonts w:eastAsiaTheme="minorEastAsia" w:cstheme="minorHAnsi"/>
          <w:bCs/>
          <w:i/>
          <w:iCs/>
          <w:sz w:val="20"/>
          <w:szCs w:val="20"/>
        </w:rPr>
        <w:t>a terminal</w:t>
      </w:r>
      <w:r w:rsidRPr="00B0233E">
        <w:rPr>
          <w:rFonts w:eastAsiaTheme="minorEastAsia" w:cstheme="minorHAnsi"/>
          <w:bCs/>
          <w:i/>
          <w:iCs/>
          <w:sz w:val="20"/>
          <w:szCs w:val="20"/>
        </w:rPr>
        <w:t xml:space="preserve">. Si la llegada es en el aeropuerto </w:t>
      </w:r>
      <w:proofErr w:type="spellStart"/>
      <w:r w:rsidRPr="00B0233E">
        <w:rPr>
          <w:rFonts w:eastAsiaTheme="minorEastAsia" w:cstheme="minorHAnsi"/>
          <w:bCs/>
          <w:i/>
          <w:iCs/>
          <w:sz w:val="20"/>
          <w:szCs w:val="20"/>
        </w:rPr>
        <w:t>Sabiha</w:t>
      </w:r>
      <w:proofErr w:type="spellEnd"/>
      <w:r w:rsidRPr="00B0233E">
        <w:rPr>
          <w:rFonts w:eastAsiaTheme="minorEastAsia" w:cstheme="minorHAnsi"/>
          <w:bCs/>
          <w:i/>
          <w:iCs/>
          <w:sz w:val="20"/>
          <w:szCs w:val="20"/>
        </w:rPr>
        <w:t xml:space="preserve"> </w:t>
      </w:r>
      <w:proofErr w:type="spellStart"/>
      <w:r w:rsidRPr="00B0233E">
        <w:rPr>
          <w:rFonts w:eastAsiaTheme="minorEastAsia" w:cstheme="minorHAnsi"/>
          <w:bCs/>
          <w:i/>
          <w:iCs/>
          <w:sz w:val="20"/>
          <w:szCs w:val="20"/>
        </w:rPr>
        <w:t>Gökçen</w:t>
      </w:r>
      <w:proofErr w:type="spellEnd"/>
      <w:r w:rsidRPr="00B0233E">
        <w:rPr>
          <w:rFonts w:eastAsiaTheme="minorEastAsia" w:cstheme="minorHAnsi"/>
          <w:bCs/>
          <w:i/>
          <w:iCs/>
          <w:sz w:val="20"/>
          <w:szCs w:val="20"/>
        </w:rPr>
        <w:t xml:space="preserve"> (SAW) </w:t>
      </w:r>
      <w:bookmarkStart w:id="0" w:name="_Hlk148022753"/>
      <w:r w:rsidR="0087288A" w:rsidRPr="00B0233E">
        <w:rPr>
          <w:rFonts w:eastAsiaTheme="minorEastAsia" w:cstheme="minorHAnsi"/>
          <w:bCs/>
          <w:i/>
          <w:iCs/>
          <w:sz w:val="20"/>
          <w:szCs w:val="20"/>
        </w:rPr>
        <w:t>aplica</w:t>
      </w:r>
      <w:r w:rsidRPr="00B0233E">
        <w:rPr>
          <w:rFonts w:eastAsiaTheme="minorEastAsia" w:cstheme="minorHAnsi"/>
          <w:bCs/>
          <w:i/>
          <w:iCs/>
          <w:sz w:val="20"/>
          <w:szCs w:val="20"/>
        </w:rPr>
        <w:t xml:space="preserve"> </w:t>
      </w:r>
      <w:r w:rsidR="0087288A" w:rsidRPr="00B0233E">
        <w:rPr>
          <w:rFonts w:eastAsiaTheme="minorEastAsia" w:cstheme="minorHAnsi"/>
          <w:bCs/>
          <w:i/>
          <w:iCs/>
          <w:sz w:val="20"/>
          <w:szCs w:val="20"/>
        </w:rPr>
        <w:t xml:space="preserve">un </w:t>
      </w:r>
      <w:r w:rsidRPr="00B0233E">
        <w:rPr>
          <w:rFonts w:eastAsiaTheme="minorEastAsia" w:cstheme="minorHAnsi"/>
          <w:bCs/>
          <w:i/>
          <w:iCs/>
          <w:sz w:val="20"/>
          <w:szCs w:val="20"/>
        </w:rPr>
        <w:t>suplemento</w:t>
      </w:r>
      <w:bookmarkEnd w:id="0"/>
      <w:r w:rsidR="0087288A" w:rsidRPr="00B0233E">
        <w:rPr>
          <w:rFonts w:eastAsiaTheme="minorEastAsia" w:cstheme="minorHAnsi"/>
          <w:bCs/>
          <w:i/>
          <w:iCs/>
          <w:sz w:val="20"/>
          <w:szCs w:val="20"/>
        </w:rPr>
        <w:t xml:space="preserve">, favor de consultar. </w:t>
      </w:r>
    </w:p>
    <w:p w:rsidR="0087288A" w:rsidRPr="00B0233E" w:rsidRDefault="0087288A" w:rsidP="0087288A">
      <w:pPr>
        <w:jc w:val="both"/>
        <w:rPr>
          <w:rFonts w:eastAsiaTheme="minorEastAsia" w:cstheme="minorHAnsi"/>
          <w:b/>
          <w:sz w:val="20"/>
          <w:szCs w:val="20"/>
        </w:rPr>
      </w:pP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2. </w:t>
      </w:r>
      <w:r w:rsidRPr="00B0233E">
        <w:rPr>
          <w:rFonts w:eastAsiaTheme="minorEastAsia" w:cstheme="minorHAnsi"/>
          <w:b/>
          <w:sz w:val="20"/>
          <w:szCs w:val="20"/>
        </w:rPr>
        <w:t>Estambu</w:t>
      </w:r>
      <w:r w:rsidR="0087288A" w:rsidRPr="00B0233E">
        <w:rPr>
          <w:rFonts w:eastAsiaTheme="minorEastAsia" w:cstheme="minorHAnsi"/>
          <w:b/>
          <w:sz w:val="20"/>
          <w:szCs w:val="20"/>
        </w:rPr>
        <w:t>l</w:t>
      </w:r>
    </w:p>
    <w:p w:rsidR="0087288A" w:rsidRPr="00B0233E" w:rsidRDefault="00C74A95" w:rsidP="0067677A">
      <w:pPr>
        <w:pStyle w:val="Textosinformato"/>
        <w:jc w:val="both"/>
        <w:rPr>
          <w:rFonts w:asciiTheme="minorHAnsi" w:hAnsiTheme="minorHAnsi" w:cstheme="minorHAnsi"/>
          <w:sz w:val="20"/>
          <w:szCs w:val="20"/>
        </w:rPr>
      </w:pPr>
      <w:r w:rsidRPr="00C74A95">
        <w:rPr>
          <w:rFonts w:asciiTheme="minorHAnsi" w:hAnsiTheme="minorHAnsi" w:cstheme="minorHAnsi"/>
          <w:b/>
          <w:bCs/>
          <w:sz w:val="20"/>
          <w:szCs w:val="20"/>
        </w:rPr>
        <w:t>D</w:t>
      </w:r>
      <w:r w:rsidR="0087288A" w:rsidRPr="00B0233E">
        <w:rPr>
          <w:rFonts w:asciiTheme="minorHAnsi" w:hAnsiTheme="minorHAnsi" w:cstheme="minorHAnsi"/>
          <w:b/>
          <w:bCs/>
          <w:sz w:val="20"/>
          <w:szCs w:val="20"/>
        </w:rPr>
        <w:t>esayuno</w:t>
      </w:r>
      <w:r>
        <w:rPr>
          <w:rFonts w:asciiTheme="minorHAnsi" w:hAnsiTheme="minorHAnsi" w:cstheme="minorHAnsi"/>
          <w:sz w:val="20"/>
          <w:szCs w:val="20"/>
        </w:rPr>
        <w:t>.</w:t>
      </w:r>
      <w:r w:rsidR="0087288A" w:rsidRPr="00B0233E">
        <w:rPr>
          <w:rFonts w:asciiTheme="minorHAnsi" w:hAnsiTheme="minorHAnsi" w:cstheme="minorHAnsi"/>
          <w:sz w:val="20"/>
          <w:szCs w:val="20"/>
        </w:rPr>
        <w:t xml:space="preserve"> </w:t>
      </w:r>
      <w:r>
        <w:rPr>
          <w:rFonts w:asciiTheme="minorHAnsi" w:hAnsiTheme="minorHAnsi" w:cstheme="minorHAnsi"/>
          <w:sz w:val="20"/>
          <w:szCs w:val="20"/>
        </w:rPr>
        <w:t>S</w:t>
      </w:r>
      <w:r w:rsidR="0087288A" w:rsidRPr="00B0233E">
        <w:rPr>
          <w:rFonts w:asciiTheme="minorHAnsi" w:hAnsiTheme="minorHAnsi" w:cstheme="minorHAnsi"/>
          <w:sz w:val="20"/>
          <w:szCs w:val="20"/>
        </w:rPr>
        <w:t xml:space="preserve">alida del hotel para visitar el Mercado Egipcio. A continuación, nos dirigimos hacia el puerto para realizar la bella excursión por el estrecho del Bósforo, donde se podrá apreciar la fabulosa vista panorámica de los pueblos, los palacios y los fascinantes </w:t>
      </w:r>
      <w:proofErr w:type="gramStart"/>
      <w:r w:rsidR="0087288A" w:rsidRPr="00B0233E">
        <w:rPr>
          <w:rFonts w:asciiTheme="minorHAnsi" w:hAnsiTheme="minorHAnsi" w:cstheme="minorHAnsi"/>
          <w:sz w:val="20"/>
          <w:szCs w:val="20"/>
        </w:rPr>
        <w:t>chalets</w:t>
      </w:r>
      <w:proofErr w:type="gramEnd"/>
      <w:r w:rsidR="0087288A" w:rsidRPr="00B0233E">
        <w:rPr>
          <w:rFonts w:asciiTheme="minorHAnsi" w:hAnsiTheme="minorHAnsi" w:cstheme="minorHAnsi"/>
          <w:sz w:val="20"/>
          <w:szCs w:val="20"/>
        </w:rPr>
        <w:t xml:space="preserve">. </w:t>
      </w:r>
      <w:r w:rsidR="0087288A" w:rsidRPr="00B0233E">
        <w:rPr>
          <w:rFonts w:asciiTheme="minorHAnsi" w:hAnsiTheme="minorHAnsi" w:cstheme="minorHAnsi"/>
          <w:b/>
          <w:bCs/>
          <w:sz w:val="20"/>
          <w:szCs w:val="20"/>
        </w:rPr>
        <w:t>Almuerzo</w:t>
      </w:r>
      <w:r w:rsidR="0087288A" w:rsidRPr="00B0233E">
        <w:rPr>
          <w:rFonts w:asciiTheme="minorHAnsi" w:hAnsiTheme="minorHAnsi" w:cstheme="minorHAnsi"/>
          <w:sz w:val="20"/>
          <w:szCs w:val="20"/>
        </w:rPr>
        <w:t xml:space="preserve">. realizaremos la visita al Palacio </w:t>
      </w:r>
      <w:proofErr w:type="spellStart"/>
      <w:r w:rsidR="0087288A" w:rsidRPr="00B0233E">
        <w:rPr>
          <w:rFonts w:asciiTheme="minorHAnsi" w:hAnsiTheme="minorHAnsi" w:cstheme="minorHAnsi"/>
          <w:sz w:val="20"/>
          <w:szCs w:val="20"/>
        </w:rPr>
        <w:t>Topkapi</w:t>
      </w:r>
      <w:proofErr w:type="spellEnd"/>
      <w:r w:rsidR="0087288A" w:rsidRPr="00B0233E">
        <w:rPr>
          <w:rFonts w:asciiTheme="minorHAnsi" w:hAnsiTheme="minorHAnsi" w:cstheme="minorHAnsi"/>
          <w:sz w:val="20"/>
          <w:szCs w:val="20"/>
        </w:rPr>
        <w:t xml:space="preserve">, la residencia de los sultanes del imperio otomano, famoso por su excelente colección de joyas y porcelanas. </w:t>
      </w:r>
      <w:r w:rsidR="0087288A" w:rsidRPr="00B0233E">
        <w:rPr>
          <w:rFonts w:asciiTheme="minorHAnsi" w:hAnsiTheme="minorHAnsi" w:cstheme="minorHAnsi"/>
          <w:b/>
          <w:bCs/>
          <w:sz w:val="20"/>
          <w:szCs w:val="20"/>
        </w:rPr>
        <w:t>Alojamiento.</w:t>
      </w:r>
    </w:p>
    <w:p w:rsidR="0067677A" w:rsidRPr="00B0233E" w:rsidRDefault="0067677A" w:rsidP="0067677A">
      <w:pPr>
        <w:pStyle w:val="Textosinformato"/>
        <w:jc w:val="both"/>
        <w:rPr>
          <w:rFonts w:asciiTheme="minorHAnsi" w:eastAsiaTheme="minorEastAsia" w:hAnsiTheme="minorHAnsi" w:cstheme="minorHAnsi"/>
          <w:b/>
          <w:sz w:val="20"/>
          <w:szCs w:val="20"/>
        </w:rPr>
      </w:pPr>
      <w:r w:rsidRPr="00B0233E">
        <w:rPr>
          <w:rFonts w:asciiTheme="minorHAnsi" w:eastAsiaTheme="minorEastAsia" w:hAnsiTheme="minorHAnsi" w:cstheme="minorHAnsi"/>
          <w:b/>
          <w:sz w:val="20"/>
          <w:szCs w:val="20"/>
        </w:rPr>
        <w:t xml:space="preserve">          </w:t>
      </w: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3. </w:t>
      </w:r>
      <w:r w:rsidRPr="00B0233E">
        <w:rPr>
          <w:rFonts w:eastAsiaTheme="minorEastAsia" w:cstheme="minorHAnsi"/>
          <w:b/>
          <w:sz w:val="20"/>
          <w:szCs w:val="20"/>
        </w:rPr>
        <w:t xml:space="preserve">Estambul – Ankara  </w:t>
      </w:r>
    </w:p>
    <w:p w:rsidR="0067677A" w:rsidRPr="00B0233E" w:rsidRDefault="0067677A" w:rsidP="0067677A">
      <w:pPr>
        <w:pStyle w:val="Textosinformato"/>
        <w:jc w:val="both"/>
        <w:rPr>
          <w:rFonts w:asciiTheme="minorHAnsi" w:eastAsiaTheme="minorEastAsia" w:hAnsiTheme="minorHAnsi" w:cstheme="minorHAnsi"/>
          <w:i/>
          <w:sz w:val="20"/>
          <w:szCs w:val="20"/>
        </w:rPr>
      </w:pPr>
      <w:r w:rsidRPr="00B0233E">
        <w:rPr>
          <w:rFonts w:asciiTheme="minorHAnsi" w:eastAsiaTheme="minorEastAsia" w:hAnsiTheme="minorHAnsi" w:cstheme="minorHAnsi"/>
          <w:b/>
          <w:sz w:val="20"/>
          <w:szCs w:val="20"/>
        </w:rPr>
        <w:t>Desayuno.</w:t>
      </w:r>
      <w:r w:rsidR="0087288A" w:rsidRPr="00B0233E">
        <w:rPr>
          <w:rFonts w:asciiTheme="minorHAnsi" w:hAnsiTheme="minorHAnsi" w:cstheme="minorHAnsi"/>
          <w:sz w:val="20"/>
          <w:szCs w:val="20"/>
        </w:rPr>
        <w:t xml:space="preserve"> Por la mañana salida hacia Ankara, la capital de Turquía, por carretera. A la llegada visitaremos el Mausoleo de </w:t>
      </w:r>
      <w:proofErr w:type="spellStart"/>
      <w:r w:rsidR="0087288A" w:rsidRPr="00B0233E">
        <w:rPr>
          <w:rFonts w:asciiTheme="minorHAnsi" w:hAnsiTheme="minorHAnsi" w:cstheme="minorHAnsi"/>
          <w:sz w:val="20"/>
          <w:szCs w:val="20"/>
        </w:rPr>
        <w:t>Ataturk</w:t>
      </w:r>
      <w:proofErr w:type="spellEnd"/>
      <w:r w:rsidR="0087288A" w:rsidRPr="00B0233E">
        <w:rPr>
          <w:rFonts w:asciiTheme="minorHAnsi" w:hAnsiTheme="minorHAnsi" w:cstheme="minorHAnsi"/>
          <w:sz w:val="20"/>
          <w:szCs w:val="20"/>
        </w:rPr>
        <w:t xml:space="preserve">, el fundador de la República Turca. </w:t>
      </w:r>
      <w:r w:rsidR="0087288A" w:rsidRPr="00B0233E">
        <w:rPr>
          <w:rFonts w:asciiTheme="minorHAnsi" w:hAnsiTheme="minorHAnsi" w:cstheme="minorHAnsi"/>
          <w:b/>
          <w:bCs/>
          <w:sz w:val="20"/>
          <w:szCs w:val="20"/>
        </w:rPr>
        <w:t>Cena y alojamiento</w:t>
      </w:r>
      <w:r w:rsidR="0087288A" w:rsidRPr="00B0233E">
        <w:rPr>
          <w:rFonts w:asciiTheme="minorHAnsi" w:hAnsiTheme="minorHAnsi" w:cstheme="minorHAnsi"/>
          <w:sz w:val="20"/>
          <w:szCs w:val="20"/>
        </w:rPr>
        <w:t xml:space="preserve"> en Ankara.</w:t>
      </w:r>
    </w:p>
    <w:p w:rsidR="0067677A" w:rsidRPr="00B0233E" w:rsidRDefault="0067677A" w:rsidP="0067677A">
      <w:pPr>
        <w:pStyle w:val="Textosinformato"/>
        <w:jc w:val="both"/>
        <w:rPr>
          <w:rFonts w:asciiTheme="minorHAnsi" w:eastAsiaTheme="minorEastAsia" w:hAnsiTheme="minorHAnsi" w:cstheme="minorHAnsi"/>
          <w:b/>
          <w:sz w:val="20"/>
          <w:szCs w:val="20"/>
        </w:rPr>
      </w:pP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4. </w:t>
      </w:r>
      <w:r w:rsidRPr="00B0233E">
        <w:rPr>
          <w:rFonts w:eastAsiaTheme="minorEastAsia" w:cstheme="minorHAnsi"/>
          <w:b/>
          <w:sz w:val="20"/>
          <w:szCs w:val="20"/>
        </w:rPr>
        <w:t>Ankara – Capadocia</w:t>
      </w:r>
    </w:p>
    <w:p w:rsidR="0067677A" w:rsidRPr="00B0233E" w:rsidRDefault="0067677A" w:rsidP="0067677A">
      <w:pPr>
        <w:pStyle w:val="Textosinformato"/>
        <w:jc w:val="both"/>
        <w:rPr>
          <w:rFonts w:asciiTheme="minorHAnsi" w:eastAsiaTheme="minorEastAsia" w:hAnsiTheme="minorHAnsi" w:cstheme="minorHAnsi"/>
          <w:b/>
          <w:sz w:val="20"/>
          <w:szCs w:val="20"/>
        </w:rPr>
      </w:pPr>
      <w:r w:rsidRPr="00B0233E">
        <w:rPr>
          <w:rFonts w:asciiTheme="minorHAnsi" w:eastAsiaTheme="minorEastAsia" w:hAnsiTheme="minorHAnsi" w:cstheme="minorHAnsi"/>
          <w:b/>
          <w:sz w:val="20"/>
          <w:szCs w:val="20"/>
        </w:rPr>
        <w:t xml:space="preserve">Desayuno. </w:t>
      </w:r>
      <w:r w:rsidR="0087288A" w:rsidRPr="00B0233E">
        <w:rPr>
          <w:rFonts w:asciiTheme="minorHAnsi" w:hAnsiTheme="minorHAnsi" w:cstheme="minorHAnsi"/>
          <w:sz w:val="20"/>
          <w:szCs w:val="20"/>
        </w:rPr>
        <w:t xml:space="preserve">Salida hacia Capadocia. Al llegar a Capadocia haremos la visita a una ciudad subterránea. Estas ciudades fueron construidas como refugios por los cristianos de la época y se componen de varios pisos bajo tierra, ventilados por chimeneas, donde se pueden admirar los dormitorios comunes, las cocinas y los comedores. </w:t>
      </w:r>
      <w:r w:rsidR="0087288A" w:rsidRPr="00B0233E">
        <w:rPr>
          <w:rFonts w:asciiTheme="minorHAnsi" w:hAnsiTheme="minorHAnsi" w:cstheme="minorHAnsi"/>
          <w:b/>
          <w:bCs/>
          <w:sz w:val="20"/>
          <w:szCs w:val="20"/>
        </w:rPr>
        <w:t>Cena y alojamiento</w:t>
      </w:r>
      <w:r w:rsidR="0087288A" w:rsidRPr="00B0233E">
        <w:rPr>
          <w:rFonts w:asciiTheme="minorHAnsi" w:hAnsiTheme="minorHAnsi" w:cstheme="minorHAnsi"/>
          <w:sz w:val="20"/>
          <w:szCs w:val="20"/>
        </w:rPr>
        <w:t>.</w:t>
      </w:r>
    </w:p>
    <w:p w:rsidR="0067677A" w:rsidRPr="00B0233E" w:rsidRDefault="0067677A" w:rsidP="0067677A">
      <w:pPr>
        <w:pStyle w:val="Textosinformato"/>
        <w:jc w:val="both"/>
        <w:rPr>
          <w:rFonts w:asciiTheme="minorHAnsi" w:eastAsiaTheme="minorEastAsia" w:hAnsiTheme="minorHAnsi" w:cstheme="minorHAnsi"/>
          <w:b/>
          <w:sz w:val="20"/>
          <w:szCs w:val="20"/>
        </w:rPr>
      </w:pP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5. </w:t>
      </w:r>
      <w:r w:rsidRPr="00B0233E">
        <w:rPr>
          <w:rFonts w:eastAsiaTheme="minorEastAsia" w:cstheme="minorHAnsi"/>
          <w:b/>
          <w:sz w:val="20"/>
          <w:szCs w:val="20"/>
        </w:rPr>
        <w:t>Capadocia</w:t>
      </w:r>
    </w:p>
    <w:p w:rsidR="0067677A" w:rsidRPr="00C74A95" w:rsidRDefault="0067677A" w:rsidP="0067677A">
      <w:pPr>
        <w:pStyle w:val="Textosinformato"/>
        <w:jc w:val="both"/>
        <w:rPr>
          <w:rFonts w:asciiTheme="minorHAnsi" w:eastAsiaTheme="minorEastAsia" w:hAnsiTheme="minorHAnsi" w:cstheme="minorHAnsi"/>
          <w:b/>
          <w:bCs/>
          <w:i/>
          <w:sz w:val="20"/>
          <w:szCs w:val="20"/>
        </w:rPr>
      </w:pPr>
      <w:r w:rsidRPr="00B0233E">
        <w:rPr>
          <w:rFonts w:asciiTheme="minorHAnsi" w:eastAsiaTheme="minorEastAsia" w:hAnsiTheme="minorHAnsi" w:cstheme="minorHAnsi"/>
          <w:b/>
          <w:sz w:val="20"/>
          <w:szCs w:val="20"/>
        </w:rPr>
        <w:t>Desayuno</w:t>
      </w:r>
      <w:r w:rsidR="0087288A" w:rsidRPr="00B0233E">
        <w:rPr>
          <w:rFonts w:asciiTheme="minorHAnsi" w:eastAsiaTheme="minorEastAsia" w:hAnsiTheme="minorHAnsi" w:cstheme="minorHAnsi"/>
          <w:sz w:val="20"/>
          <w:szCs w:val="20"/>
        </w:rPr>
        <w:t xml:space="preserve">. </w:t>
      </w:r>
      <w:r w:rsidR="0087288A" w:rsidRPr="00B0233E">
        <w:rPr>
          <w:rFonts w:asciiTheme="minorHAnsi" w:hAnsiTheme="minorHAnsi" w:cstheme="minorHAnsi"/>
          <w:sz w:val="20"/>
          <w:szCs w:val="20"/>
        </w:rPr>
        <w:t xml:space="preserve">Todo el día dedicado a explorar y descubrir esta fascinante región, única en el mundo, en la que junto a su fantástico paisaje lunar con bellas y extrañas formaciones de lava procedentes de la erupción del Monte </w:t>
      </w:r>
      <w:proofErr w:type="spellStart"/>
      <w:r w:rsidR="0087288A" w:rsidRPr="00B0233E">
        <w:rPr>
          <w:rFonts w:asciiTheme="minorHAnsi" w:hAnsiTheme="minorHAnsi" w:cstheme="minorHAnsi"/>
          <w:sz w:val="20"/>
          <w:szCs w:val="20"/>
        </w:rPr>
        <w:t>Erciyas</w:t>
      </w:r>
      <w:proofErr w:type="spellEnd"/>
      <w:r w:rsidR="0087288A" w:rsidRPr="00B0233E">
        <w:rPr>
          <w:rFonts w:asciiTheme="minorHAnsi" w:hAnsiTheme="minorHAnsi" w:cstheme="minorHAnsi"/>
          <w:sz w:val="20"/>
          <w:szCs w:val="20"/>
        </w:rPr>
        <w:t xml:space="preserve"> y de la acción de la erosión, encontraremos infinidad de pequeñas poblaciones e iglesias excavadas en la roca. El Valle de </w:t>
      </w:r>
      <w:proofErr w:type="spellStart"/>
      <w:r w:rsidR="0087288A" w:rsidRPr="00B0233E">
        <w:rPr>
          <w:rFonts w:asciiTheme="minorHAnsi" w:hAnsiTheme="minorHAnsi" w:cstheme="minorHAnsi"/>
          <w:sz w:val="20"/>
          <w:szCs w:val="20"/>
        </w:rPr>
        <w:t>Göreme</w:t>
      </w:r>
      <w:proofErr w:type="spellEnd"/>
      <w:r w:rsidR="0087288A" w:rsidRPr="00B0233E">
        <w:rPr>
          <w:rFonts w:asciiTheme="minorHAnsi" w:hAnsiTheme="minorHAnsi" w:cstheme="minorHAnsi"/>
          <w:sz w:val="20"/>
          <w:szCs w:val="20"/>
        </w:rPr>
        <w:t xml:space="preserve">, increíble complejo monástico bizantino integrado por iglesias excavadas en la roca con bellísimos frescos, los pueblitos trogloditas de </w:t>
      </w:r>
      <w:proofErr w:type="spellStart"/>
      <w:r w:rsidR="0087288A" w:rsidRPr="00B0233E">
        <w:rPr>
          <w:rFonts w:asciiTheme="minorHAnsi" w:hAnsiTheme="minorHAnsi" w:cstheme="minorHAnsi"/>
          <w:sz w:val="20"/>
          <w:szCs w:val="20"/>
        </w:rPr>
        <w:t>Paşabağ</w:t>
      </w:r>
      <w:proofErr w:type="spellEnd"/>
      <w:r w:rsidR="0087288A" w:rsidRPr="00B0233E">
        <w:rPr>
          <w:rFonts w:asciiTheme="minorHAnsi" w:hAnsiTheme="minorHAnsi" w:cstheme="minorHAnsi"/>
          <w:sz w:val="20"/>
          <w:szCs w:val="20"/>
        </w:rPr>
        <w:t xml:space="preserve">, la fortaleza natural de </w:t>
      </w:r>
      <w:proofErr w:type="spellStart"/>
      <w:r w:rsidR="0087288A" w:rsidRPr="00B0233E">
        <w:rPr>
          <w:rFonts w:asciiTheme="minorHAnsi" w:hAnsiTheme="minorHAnsi" w:cstheme="minorHAnsi"/>
          <w:sz w:val="20"/>
          <w:szCs w:val="20"/>
        </w:rPr>
        <w:t>Uçhisar</w:t>
      </w:r>
      <w:proofErr w:type="spellEnd"/>
      <w:r w:rsidR="0087288A" w:rsidRPr="00B0233E">
        <w:rPr>
          <w:rFonts w:asciiTheme="minorHAnsi" w:hAnsiTheme="minorHAnsi" w:cstheme="minorHAnsi"/>
          <w:sz w:val="20"/>
          <w:szCs w:val="20"/>
        </w:rPr>
        <w:t xml:space="preserve">, </w:t>
      </w:r>
      <w:proofErr w:type="spellStart"/>
      <w:r w:rsidR="0087288A" w:rsidRPr="00B0233E">
        <w:rPr>
          <w:rFonts w:asciiTheme="minorHAnsi" w:hAnsiTheme="minorHAnsi" w:cstheme="minorHAnsi"/>
          <w:sz w:val="20"/>
          <w:szCs w:val="20"/>
        </w:rPr>
        <w:t>Ortahisar</w:t>
      </w:r>
      <w:proofErr w:type="spellEnd"/>
      <w:r w:rsidR="0087288A" w:rsidRPr="00B0233E">
        <w:rPr>
          <w:rFonts w:asciiTheme="minorHAnsi" w:hAnsiTheme="minorHAnsi" w:cstheme="minorHAnsi"/>
          <w:sz w:val="20"/>
          <w:szCs w:val="20"/>
        </w:rPr>
        <w:t xml:space="preserve">. Pasaremos por el centro artesanal de piedras </w:t>
      </w:r>
      <w:proofErr w:type="spellStart"/>
      <w:r w:rsidR="0087288A" w:rsidRPr="00B0233E">
        <w:rPr>
          <w:rFonts w:asciiTheme="minorHAnsi" w:hAnsiTheme="minorHAnsi" w:cstheme="minorHAnsi"/>
          <w:sz w:val="20"/>
          <w:szCs w:val="20"/>
        </w:rPr>
        <w:t>semi-preciosas</w:t>
      </w:r>
      <w:proofErr w:type="spellEnd"/>
      <w:r w:rsidR="0087288A" w:rsidRPr="00B0233E">
        <w:rPr>
          <w:rFonts w:asciiTheme="minorHAnsi" w:hAnsiTheme="minorHAnsi" w:cstheme="minorHAnsi"/>
          <w:sz w:val="20"/>
          <w:szCs w:val="20"/>
        </w:rPr>
        <w:t xml:space="preserve"> de Capadocia, y luego por las chimeneas de hadas de </w:t>
      </w:r>
      <w:proofErr w:type="spellStart"/>
      <w:r w:rsidR="0087288A" w:rsidRPr="00B0233E">
        <w:rPr>
          <w:rFonts w:asciiTheme="minorHAnsi" w:hAnsiTheme="minorHAnsi" w:cstheme="minorHAnsi"/>
          <w:sz w:val="20"/>
          <w:szCs w:val="20"/>
        </w:rPr>
        <w:t>Ürgüp</w:t>
      </w:r>
      <w:proofErr w:type="spellEnd"/>
      <w:r w:rsidR="0087288A" w:rsidRPr="00B0233E">
        <w:rPr>
          <w:rFonts w:asciiTheme="minorHAnsi" w:hAnsiTheme="minorHAnsi" w:cstheme="minorHAnsi"/>
          <w:sz w:val="20"/>
          <w:szCs w:val="20"/>
        </w:rPr>
        <w:t xml:space="preserve">, conos de piedra coronados por rocas planas; </w:t>
      </w:r>
      <w:proofErr w:type="spellStart"/>
      <w:r w:rsidR="0087288A" w:rsidRPr="00B0233E">
        <w:rPr>
          <w:rFonts w:asciiTheme="minorHAnsi" w:hAnsiTheme="minorHAnsi" w:cstheme="minorHAnsi"/>
          <w:sz w:val="20"/>
          <w:szCs w:val="20"/>
        </w:rPr>
        <w:t>Avanos</w:t>
      </w:r>
      <w:proofErr w:type="spellEnd"/>
      <w:r w:rsidR="0087288A" w:rsidRPr="00B0233E">
        <w:rPr>
          <w:rFonts w:asciiTheme="minorHAnsi" w:hAnsiTheme="minorHAnsi" w:cstheme="minorHAnsi"/>
          <w:sz w:val="20"/>
          <w:szCs w:val="20"/>
        </w:rPr>
        <w:t>, pueblo de centros artesanales y tejeduría. Finalizamos el día con la visita a un taller artesanal de alfombras</w:t>
      </w:r>
      <w:r w:rsidR="0087288A" w:rsidRPr="00B0233E">
        <w:rPr>
          <w:rFonts w:asciiTheme="minorHAnsi" w:hAnsiTheme="minorHAnsi" w:cstheme="minorHAnsi"/>
          <w:b/>
          <w:bCs/>
          <w:sz w:val="20"/>
          <w:szCs w:val="20"/>
        </w:rPr>
        <w:t>. Cena y alojamiento.</w:t>
      </w:r>
    </w:p>
    <w:p w:rsidR="00CA6193" w:rsidRPr="00B0233E" w:rsidRDefault="00CA6193" w:rsidP="0067677A">
      <w:pPr>
        <w:pStyle w:val="Textosinformato"/>
        <w:jc w:val="both"/>
        <w:rPr>
          <w:rFonts w:asciiTheme="minorHAnsi" w:eastAsiaTheme="minorEastAsia" w:hAnsiTheme="minorHAnsi" w:cstheme="minorHAnsi"/>
          <w:b/>
          <w:sz w:val="20"/>
          <w:szCs w:val="20"/>
        </w:rPr>
      </w:pP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6. </w:t>
      </w:r>
      <w:r w:rsidRPr="00B0233E">
        <w:rPr>
          <w:rFonts w:eastAsiaTheme="minorEastAsia" w:cstheme="minorHAnsi"/>
          <w:b/>
          <w:sz w:val="20"/>
          <w:szCs w:val="20"/>
        </w:rPr>
        <w:t xml:space="preserve">Capadocia – </w:t>
      </w:r>
      <w:proofErr w:type="spellStart"/>
      <w:r w:rsidRPr="00B0233E">
        <w:rPr>
          <w:rFonts w:eastAsiaTheme="minorEastAsia" w:cstheme="minorHAnsi"/>
          <w:b/>
          <w:sz w:val="20"/>
          <w:szCs w:val="20"/>
        </w:rPr>
        <w:t>Pamukkale</w:t>
      </w:r>
      <w:proofErr w:type="spellEnd"/>
      <w:r w:rsidRPr="00B0233E">
        <w:rPr>
          <w:rFonts w:eastAsiaTheme="minorEastAsia" w:cstheme="minorHAnsi"/>
          <w:b/>
          <w:sz w:val="20"/>
          <w:szCs w:val="20"/>
        </w:rPr>
        <w:t xml:space="preserve">    </w:t>
      </w:r>
    </w:p>
    <w:p w:rsidR="0067677A" w:rsidRDefault="0067677A" w:rsidP="0067677A">
      <w:pPr>
        <w:pStyle w:val="Textosinformato"/>
        <w:jc w:val="both"/>
        <w:rPr>
          <w:rFonts w:asciiTheme="minorHAnsi" w:eastAsiaTheme="minorEastAsia" w:hAnsiTheme="minorHAnsi" w:cstheme="minorHAnsi"/>
          <w:b/>
          <w:sz w:val="20"/>
          <w:szCs w:val="20"/>
        </w:rPr>
      </w:pPr>
      <w:r w:rsidRPr="00B0233E">
        <w:rPr>
          <w:rFonts w:asciiTheme="minorHAnsi" w:eastAsiaTheme="minorEastAsia" w:hAnsiTheme="minorHAnsi" w:cstheme="minorHAnsi"/>
          <w:b/>
          <w:sz w:val="20"/>
          <w:szCs w:val="20"/>
        </w:rPr>
        <w:t xml:space="preserve">Desayuno. </w:t>
      </w:r>
      <w:r w:rsidRPr="00B0233E">
        <w:rPr>
          <w:rFonts w:asciiTheme="minorHAnsi" w:eastAsiaTheme="minorEastAsia" w:hAnsiTheme="minorHAnsi" w:cstheme="minorHAnsi"/>
          <w:sz w:val="20"/>
          <w:szCs w:val="20"/>
        </w:rPr>
        <w:t xml:space="preserve">Salida hacia </w:t>
      </w:r>
      <w:proofErr w:type="spellStart"/>
      <w:r w:rsidRPr="00B0233E">
        <w:rPr>
          <w:rFonts w:asciiTheme="minorHAnsi" w:eastAsiaTheme="minorEastAsia" w:hAnsiTheme="minorHAnsi" w:cstheme="minorHAnsi"/>
          <w:sz w:val="20"/>
          <w:szCs w:val="20"/>
        </w:rPr>
        <w:t>Pamukkale</w:t>
      </w:r>
      <w:proofErr w:type="spellEnd"/>
      <w:r w:rsidRPr="00B0233E">
        <w:rPr>
          <w:rFonts w:asciiTheme="minorHAnsi" w:eastAsiaTheme="minorEastAsia" w:hAnsiTheme="minorHAnsi" w:cstheme="minorHAnsi"/>
          <w:sz w:val="20"/>
          <w:szCs w:val="20"/>
        </w:rPr>
        <w:t>.</w:t>
      </w:r>
      <w:r w:rsidR="00C40BDF">
        <w:rPr>
          <w:rFonts w:asciiTheme="minorHAnsi" w:eastAsiaTheme="minorEastAsia" w:hAnsiTheme="minorHAnsi" w:cstheme="minorHAnsi"/>
          <w:sz w:val="20"/>
          <w:szCs w:val="20"/>
        </w:rPr>
        <w:t xml:space="preserve"> </w:t>
      </w:r>
      <w:r w:rsidR="0087288A" w:rsidRPr="00B0233E">
        <w:rPr>
          <w:rFonts w:asciiTheme="minorHAnsi" w:hAnsiTheme="minorHAnsi" w:cstheme="minorHAnsi"/>
          <w:sz w:val="20"/>
          <w:szCs w:val="20"/>
        </w:rPr>
        <w:t xml:space="preserve">(el Castillo de Algodón). En el camino, visitaremos el </w:t>
      </w:r>
      <w:proofErr w:type="spellStart"/>
      <w:r w:rsidR="0087288A" w:rsidRPr="00B0233E">
        <w:rPr>
          <w:rFonts w:asciiTheme="minorHAnsi" w:hAnsiTheme="minorHAnsi" w:cstheme="minorHAnsi"/>
          <w:sz w:val="20"/>
          <w:szCs w:val="20"/>
        </w:rPr>
        <w:t>Caravansarai</w:t>
      </w:r>
      <w:proofErr w:type="spellEnd"/>
      <w:r w:rsidR="0087288A" w:rsidRPr="00B0233E">
        <w:rPr>
          <w:rFonts w:asciiTheme="minorHAnsi" w:hAnsiTheme="minorHAnsi" w:cstheme="minorHAnsi"/>
          <w:sz w:val="20"/>
          <w:szCs w:val="20"/>
        </w:rPr>
        <w:t xml:space="preserve"> del siglo XIII, donde paraban antiguamente las caravanas de camellos en la ruta de la seda. Continuación hacia </w:t>
      </w:r>
      <w:proofErr w:type="spellStart"/>
      <w:r w:rsidR="0087288A" w:rsidRPr="00B0233E">
        <w:rPr>
          <w:rFonts w:asciiTheme="minorHAnsi" w:hAnsiTheme="minorHAnsi" w:cstheme="minorHAnsi"/>
          <w:sz w:val="20"/>
          <w:szCs w:val="20"/>
        </w:rPr>
        <w:t>Pamukkale</w:t>
      </w:r>
      <w:proofErr w:type="spellEnd"/>
      <w:r w:rsidR="0087288A" w:rsidRPr="00B0233E">
        <w:rPr>
          <w:rFonts w:asciiTheme="minorHAnsi" w:hAnsiTheme="minorHAnsi" w:cstheme="minorHAnsi"/>
          <w:sz w:val="20"/>
          <w:szCs w:val="20"/>
        </w:rPr>
        <w:t xml:space="preserve">. </w:t>
      </w:r>
      <w:r w:rsidRPr="00B0233E">
        <w:rPr>
          <w:rFonts w:asciiTheme="minorHAnsi" w:eastAsiaTheme="minorEastAsia" w:hAnsiTheme="minorHAnsi" w:cstheme="minorHAnsi"/>
          <w:b/>
          <w:sz w:val="20"/>
          <w:szCs w:val="20"/>
        </w:rPr>
        <w:t>Cena y alojamiento.</w:t>
      </w:r>
    </w:p>
    <w:p w:rsidR="00026856" w:rsidRDefault="00026856" w:rsidP="0067677A">
      <w:pPr>
        <w:pStyle w:val="Textosinformato"/>
        <w:jc w:val="both"/>
        <w:rPr>
          <w:rFonts w:asciiTheme="minorHAnsi" w:eastAsiaTheme="minorEastAsia" w:hAnsiTheme="minorHAnsi" w:cstheme="minorHAnsi"/>
          <w:b/>
          <w:sz w:val="20"/>
          <w:szCs w:val="20"/>
        </w:rPr>
      </w:pPr>
    </w:p>
    <w:p w:rsidR="00026856" w:rsidRDefault="00026856" w:rsidP="0067677A">
      <w:pPr>
        <w:pStyle w:val="Textosinformato"/>
        <w:jc w:val="both"/>
        <w:rPr>
          <w:rFonts w:asciiTheme="minorHAnsi" w:eastAsiaTheme="minorEastAsia" w:hAnsiTheme="minorHAnsi" w:cstheme="minorHAnsi"/>
          <w:b/>
          <w:sz w:val="20"/>
          <w:szCs w:val="20"/>
        </w:rPr>
      </w:pPr>
    </w:p>
    <w:p w:rsidR="00026856" w:rsidRDefault="00026856" w:rsidP="0067677A">
      <w:pPr>
        <w:pStyle w:val="Textosinformato"/>
        <w:jc w:val="both"/>
        <w:rPr>
          <w:rFonts w:asciiTheme="minorHAnsi" w:eastAsiaTheme="minorEastAsia" w:hAnsiTheme="minorHAnsi" w:cstheme="minorHAnsi"/>
          <w:b/>
          <w:sz w:val="20"/>
          <w:szCs w:val="20"/>
        </w:rPr>
      </w:pPr>
    </w:p>
    <w:p w:rsidR="00026856" w:rsidRDefault="00026856" w:rsidP="0067677A">
      <w:pPr>
        <w:pStyle w:val="Textosinformato"/>
        <w:jc w:val="both"/>
        <w:rPr>
          <w:rFonts w:asciiTheme="minorHAnsi" w:eastAsiaTheme="minorEastAsia" w:hAnsiTheme="minorHAnsi" w:cstheme="minorHAnsi"/>
          <w:b/>
          <w:sz w:val="20"/>
          <w:szCs w:val="20"/>
        </w:rPr>
      </w:pPr>
    </w:p>
    <w:p w:rsidR="00026856" w:rsidRPr="00B0233E" w:rsidRDefault="00026856" w:rsidP="0067677A">
      <w:pPr>
        <w:pStyle w:val="Textosinformato"/>
        <w:jc w:val="both"/>
        <w:rPr>
          <w:rFonts w:asciiTheme="minorHAnsi" w:eastAsiaTheme="minorEastAsia" w:hAnsiTheme="minorHAnsi" w:cstheme="minorHAnsi"/>
          <w:b/>
          <w:sz w:val="20"/>
          <w:szCs w:val="20"/>
        </w:rPr>
      </w:pPr>
    </w:p>
    <w:p w:rsidR="0005660B" w:rsidRPr="00B0233E" w:rsidRDefault="0005660B" w:rsidP="0067677A">
      <w:pPr>
        <w:pStyle w:val="Textosinformato"/>
        <w:jc w:val="both"/>
        <w:rPr>
          <w:rFonts w:asciiTheme="minorHAnsi" w:eastAsiaTheme="minorEastAsia" w:hAnsiTheme="minorHAnsi" w:cstheme="minorHAnsi"/>
          <w:b/>
          <w:sz w:val="20"/>
          <w:szCs w:val="20"/>
        </w:rPr>
      </w:pP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7. </w:t>
      </w:r>
      <w:proofErr w:type="spellStart"/>
      <w:r w:rsidRPr="00B0233E">
        <w:rPr>
          <w:rFonts w:eastAsiaTheme="minorEastAsia" w:cstheme="minorHAnsi"/>
          <w:b/>
          <w:sz w:val="20"/>
          <w:szCs w:val="20"/>
        </w:rPr>
        <w:t>Pamukkale</w:t>
      </w:r>
      <w:proofErr w:type="spellEnd"/>
      <w:r w:rsidRPr="00B0233E">
        <w:rPr>
          <w:rFonts w:eastAsiaTheme="minorEastAsia" w:cstheme="minorHAnsi"/>
          <w:b/>
          <w:sz w:val="20"/>
          <w:szCs w:val="20"/>
        </w:rPr>
        <w:t xml:space="preserve"> – </w:t>
      </w:r>
      <w:proofErr w:type="spellStart"/>
      <w:r w:rsidRPr="00B0233E">
        <w:rPr>
          <w:rFonts w:eastAsiaTheme="minorEastAsia" w:cstheme="minorHAnsi"/>
          <w:b/>
          <w:sz w:val="20"/>
          <w:szCs w:val="20"/>
        </w:rPr>
        <w:t>Efeso</w:t>
      </w:r>
      <w:proofErr w:type="spellEnd"/>
      <w:r w:rsidRPr="00B0233E">
        <w:rPr>
          <w:rFonts w:eastAsiaTheme="minorEastAsia" w:cstheme="minorHAnsi"/>
          <w:b/>
          <w:sz w:val="20"/>
          <w:szCs w:val="20"/>
        </w:rPr>
        <w:t xml:space="preserve"> – </w:t>
      </w:r>
      <w:r w:rsidR="0087288A" w:rsidRPr="00B0233E">
        <w:rPr>
          <w:rFonts w:eastAsiaTheme="minorEastAsia" w:cstheme="minorHAnsi"/>
          <w:b/>
          <w:sz w:val="20"/>
          <w:szCs w:val="20"/>
        </w:rPr>
        <w:t xml:space="preserve">Izmir (o </w:t>
      </w:r>
      <w:proofErr w:type="spellStart"/>
      <w:r w:rsidR="0087288A" w:rsidRPr="00B0233E">
        <w:rPr>
          <w:rFonts w:eastAsiaTheme="minorEastAsia" w:cstheme="minorHAnsi"/>
          <w:b/>
          <w:sz w:val="20"/>
          <w:szCs w:val="20"/>
        </w:rPr>
        <w:t>Kusadasi</w:t>
      </w:r>
      <w:proofErr w:type="spellEnd"/>
      <w:r w:rsidR="0087288A" w:rsidRPr="00B0233E">
        <w:rPr>
          <w:rFonts w:eastAsiaTheme="minorEastAsia" w:cstheme="minorHAnsi"/>
          <w:b/>
          <w:sz w:val="20"/>
          <w:szCs w:val="20"/>
        </w:rPr>
        <w:t>)</w:t>
      </w:r>
    </w:p>
    <w:p w:rsidR="00810ED4" w:rsidRPr="00B0233E" w:rsidRDefault="0067677A" w:rsidP="0067677A">
      <w:pPr>
        <w:pStyle w:val="Textosinformato"/>
        <w:jc w:val="both"/>
        <w:rPr>
          <w:rFonts w:asciiTheme="minorHAnsi" w:eastAsiaTheme="minorEastAsia" w:hAnsiTheme="minorHAnsi" w:cstheme="minorHAnsi"/>
          <w:b/>
          <w:sz w:val="20"/>
          <w:szCs w:val="20"/>
        </w:rPr>
      </w:pPr>
      <w:r w:rsidRPr="00B0233E">
        <w:rPr>
          <w:rFonts w:asciiTheme="minorHAnsi" w:eastAsiaTheme="minorEastAsia" w:hAnsiTheme="minorHAnsi" w:cstheme="minorHAnsi"/>
          <w:b/>
          <w:sz w:val="20"/>
          <w:szCs w:val="20"/>
        </w:rPr>
        <w:t xml:space="preserve">Desayuno. </w:t>
      </w:r>
      <w:r w:rsidR="00810ED4" w:rsidRPr="00B0233E">
        <w:rPr>
          <w:rFonts w:asciiTheme="minorHAnsi" w:hAnsiTheme="minorHAnsi" w:cstheme="minorHAnsi"/>
          <w:sz w:val="20"/>
          <w:szCs w:val="20"/>
        </w:rPr>
        <w:t xml:space="preserve">Visita de la antigua </w:t>
      </w:r>
      <w:proofErr w:type="spellStart"/>
      <w:r w:rsidR="00810ED4" w:rsidRPr="00B0233E">
        <w:rPr>
          <w:rFonts w:asciiTheme="minorHAnsi" w:hAnsiTheme="minorHAnsi" w:cstheme="minorHAnsi"/>
          <w:sz w:val="20"/>
          <w:szCs w:val="20"/>
        </w:rPr>
        <w:t>Hierapolis</w:t>
      </w:r>
      <w:proofErr w:type="spellEnd"/>
      <w:r w:rsidR="00810ED4" w:rsidRPr="00B0233E">
        <w:rPr>
          <w:rFonts w:asciiTheme="minorHAnsi" w:hAnsiTheme="minorHAnsi" w:cstheme="minorHAnsi"/>
          <w:sz w:val="20"/>
          <w:szCs w:val="20"/>
        </w:rPr>
        <w:t xml:space="preserve"> y del Castillo de Algodón, maravilla natural de gigantescas cascadas blancas, estalactitas y piscinas naturales formadas a lo largo de los siglos por el deslizamiento de aguas cargadas de sales calcáreas procedentes de fuentes termales. Continuamos hacia </w:t>
      </w:r>
      <w:proofErr w:type="spellStart"/>
      <w:r w:rsidR="00810ED4" w:rsidRPr="00B0233E">
        <w:rPr>
          <w:rFonts w:asciiTheme="minorHAnsi" w:hAnsiTheme="minorHAnsi" w:cstheme="minorHAnsi"/>
          <w:sz w:val="20"/>
          <w:szCs w:val="20"/>
        </w:rPr>
        <w:t>Efeso</w:t>
      </w:r>
      <w:proofErr w:type="spellEnd"/>
      <w:r w:rsidR="00810ED4" w:rsidRPr="00B0233E">
        <w:rPr>
          <w:rFonts w:asciiTheme="minorHAnsi" w:hAnsiTheme="minorHAnsi" w:cstheme="minorHAnsi"/>
          <w:sz w:val="20"/>
          <w:szCs w:val="20"/>
        </w:rPr>
        <w:t>,</w:t>
      </w:r>
      <w:r w:rsidR="00B62A63" w:rsidRPr="00B0233E">
        <w:rPr>
          <w:rFonts w:asciiTheme="minorHAnsi" w:hAnsiTheme="minorHAnsi" w:cstheme="minorHAnsi"/>
          <w:sz w:val="20"/>
          <w:szCs w:val="20"/>
        </w:rPr>
        <w:t xml:space="preserve"> </w:t>
      </w:r>
      <w:r w:rsidR="00810ED4" w:rsidRPr="00B0233E">
        <w:rPr>
          <w:rFonts w:asciiTheme="minorHAnsi" w:hAnsiTheme="minorHAnsi" w:cstheme="minorHAnsi"/>
          <w:sz w:val="20"/>
          <w:szCs w:val="20"/>
        </w:rPr>
        <w:t xml:space="preserve">la ciudad antigua mejor conservada de Asia Menor, que durante los siglos I y II llego a tener una </w:t>
      </w:r>
      <w:r w:rsidR="00B62A63" w:rsidRPr="00B0233E">
        <w:rPr>
          <w:rFonts w:asciiTheme="minorHAnsi" w:hAnsiTheme="minorHAnsi" w:cstheme="minorHAnsi"/>
          <w:sz w:val="20"/>
          <w:szCs w:val="20"/>
        </w:rPr>
        <w:t>población</w:t>
      </w:r>
      <w:r w:rsidR="00810ED4" w:rsidRPr="00B0233E">
        <w:rPr>
          <w:rFonts w:asciiTheme="minorHAnsi" w:hAnsiTheme="minorHAnsi" w:cstheme="minorHAnsi"/>
          <w:sz w:val="20"/>
          <w:szCs w:val="20"/>
        </w:rPr>
        <w:t xml:space="preserve"> de 250.000 habitantes. Esta ciudad monopolizo la riqueza de Oriente Medio. Durante esta </w:t>
      </w:r>
      <w:r w:rsidR="00B62A63" w:rsidRPr="00B0233E">
        <w:rPr>
          <w:rFonts w:asciiTheme="minorHAnsi" w:hAnsiTheme="minorHAnsi" w:cstheme="minorHAnsi"/>
          <w:sz w:val="20"/>
          <w:szCs w:val="20"/>
        </w:rPr>
        <w:t>excursión</w:t>
      </w:r>
      <w:r w:rsidR="00810ED4" w:rsidRPr="00B0233E">
        <w:rPr>
          <w:rFonts w:asciiTheme="minorHAnsi" w:hAnsiTheme="minorHAnsi" w:cstheme="minorHAnsi"/>
          <w:sz w:val="20"/>
          <w:szCs w:val="20"/>
        </w:rPr>
        <w:t xml:space="preserve"> se </w:t>
      </w:r>
      <w:r w:rsidR="00B62A63" w:rsidRPr="00B0233E">
        <w:rPr>
          <w:rFonts w:asciiTheme="minorHAnsi" w:hAnsiTheme="minorHAnsi" w:cstheme="minorHAnsi"/>
          <w:sz w:val="20"/>
          <w:szCs w:val="20"/>
        </w:rPr>
        <w:t>visitará</w:t>
      </w:r>
      <w:r w:rsidR="00810ED4" w:rsidRPr="00B0233E">
        <w:rPr>
          <w:rFonts w:asciiTheme="minorHAnsi" w:hAnsiTheme="minorHAnsi" w:cstheme="minorHAnsi"/>
          <w:sz w:val="20"/>
          <w:szCs w:val="20"/>
        </w:rPr>
        <w:t xml:space="preserve"> el Templo de Adriano, los Baños romanos, la Biblioteca, el </w:t>
      </w:r>
      <w:proofErr w:type="spellStart"/>
      <w:r w:rsidR="00810ED4" w:rsidRPr="00B0233E">
        <w:rPr>
          <w:rFonts w:asciiTheme="minorHAnsi" w:hAnsiTheme="minorHAnsi" w:cstheme="minorHAnsi"/>
          <w:sz w:val="20"/>
          <w:szCs w:val="20"/>
        </w:rPr>
        <w:t>Odeon</w:t>
      </w:r>
      <w:proofErr w:type="spellEnd"/>
      <w:r w:rsidR="00810ED4" w:rsidRPr="00B0233E">
        <w:rPr>
          <w:rFonts w:asciiTheme="minorHAnsi" w:hAnsiTheme="minorHAnsi" w:cstheme="minorHAnsi"/>
          <w:sz w:val="20"/>
          <w:szCs w:val="20"/>
        </w:rPr>
        <w:t xml:space="preserve">, el Teatro de </w:t>
      </w:r>
      <w:proofErr w:type="spellStart"/>
      <w:proofErr w:type="gramStart"/>
      <w:r w:rsidR="00810ED4" w:rsidRPr="00B0233E">
        <w:rPr>
          <w:rFonts w:asciiTheme="minorHAnsi" w:hAnsiTheme="minorHAnsi" w:cstheme="minorHAnsi"/>
          <w:sz w:val="20"/>
          <w:szCs w:val="20"/>
        </w:rPr>
        <w:t>Efeso</w:t>
      </w:r>
      <w:proofErr w:type="spellEnd"/>
      <w:proofErr w:type="gramEnd"/>
      <w:r w:rsidR="00810ED4" w:rsidRPr="00B0233E">
        <w:rPr>
          <w:rFonts w:asciiTheme="minorHAnsi" w:hAnsiTheme="minorHAnsi" w:cstheme="minorHAnsi"/>
          <w:sz w:val="20"/>
          <w:szCs w:val="20"/>
        </w:rPr>
        <w:t xml:space="preserve"> </w:t>
      </w:r>
      <w:r w:rsidR="00B62A63" w:rsidRPr="00B0233E">
        <w:rPr>
          <w:rFonts w:asciiTheme="minorHAnsi" w:hAnsiTheme="minorHAnsi" w:cstheme="minorHAnsi"/>
          <w:sz w:val="20"/>
          <w:szCs w:val="20"/>
        </w:rPr>
        <w:t>así</w:t>
      </w:r>
      <w:r w:rsidR="00810ED4" w:rsidRPr="00B0233E">
        <w:rPr>
          <w:rFonts w:asciiTheme="minorHAnsi" w:hAnsiTheme="minorHAnsi" w:cstheme="minorHAnsi"/>
          <w:sz w:val="20"/>
          <w:szCs w:val="20"/>
        </w:rPr>
        <w:t xml:space="preserve"> como </w:t>
      </w:r>
      <w:r w:rsidR="00B62A63" w:rsidRPr="00B0233E">
        <w:rPr>
          <w:rFonts w:asciiTheme="minorHAnsi" w:hAnsiTheme="minorHAnsi" w:cstheme="minorHAnsi"/>
          <w:sz w:val="20"/>
          <w:szCs w:val="20"/>
        </w:rPr>
        <w:t>también</w:t>
      </w:r>
      <w:r w:rsidR="00810ED4" w:rsidRPr="00B0233E">
        <w:rPr>
          <w:rFonts w:asciiTheme="minorHAnsi" w:hAnsiTheme="minorHAnsi" w:cstheme="minorHAnsi"/>
          <w:sz w:val="20"/>
          <w:szCs w:val="20"/>
        </w:rPr>
        <w:t xml:space="preserve"> la Casa de la Virgen Maria y la columna del famoso </w:t>
      </w:r>
      <w:proofErr w:type="spellStart"/>
      <w:r w:rsidR="00810ED4" w:rsidRPr="00B0233E">
        <w:rPr>
          <w:rFonts w:asciiTheme="minorHAnsi" w:hAnsiTheme="minorHAnsi" w:cstheme="minorHAnsi"/>
          <w:sz w:val="20"/>
          <w:szCs w:val="20"/>
        </w:rPr>
        <w:t>Artemision</w:t>
      </w:r>
      <w:proofErr w:type="spellEnd"/>
      <w:r w:rsidR="00810ED4" w:rsidRPr="00B0233E">
        <w:rPr>
          <w:rFonts w:asciiTheme="minorHAnsi" w:hAnsiTheme="minorHAnsi" w:cstheme="minorHAnsi"/>
          <w:sz w:val="20"/>
          <w:szCs w:val="20"/>
        </w:rPr>
        <w:t>, una de las Siete Maravillas del Mundo Antiguo. Continuamos hacia Izmir. En el camino, visita a un taller de cuero</w:t>
      </w:r>
      <w:r w:rsidR="00810ED4" w:rsidRPr="00B0233E">
        <w:rPr>
          <w:rFonts w:asciiTheme="minorHAnsi" w:hAnsiTheme="minorHAnsi" w:cstheme="minorHAnsi"/>
          <w:b/>
          <w:bCs/>
          <w:sz w:val="20"/>
          <w:szCs w:val="20"/>
        </w:rPr>
        <w:t xml:space="preserve">. Cena y alojamiento en Izmir (o </w:t>
      </w:r>
      <w:proofErr w:type="spellStart"/>
      <w:r w:rsidR="00810ED4" w:rsidRPr="00B0233E">
        <w:rPr>
          <w:rFonts w:asciiTheme="minorHAnsi" w:hAnsiTheme="minorHAnsi" w:cstheme="minorHAnsi"/>
          <w:b/>
          <w:bCs/>
          <w:sz w:val="20"/>
          <w:szCs w:val="20"/>
        </w:rPr>
        <w:t>Kusadasi</w:t>
      </w:r>
      <w:proofErr w:type="spellEnd"/>
      <w:r w:rsidR="00B0233E">
        <w:rPr>
          <w:rFonts w:asciiTheme="minorHAnsi" w:hAnsiTheme="minorHAnsi" w:cstheme="minorHAnsi"/>
          <w:b/>
          <w:bCs/>
          <w:sz w:val="20"/>
          <w:szCs w:val="20"/>
        </w:rPr>
        <w:t>)</w:t>
      </w:r>
      <w:r w:rsidR="00B62A63" w:rsidRPr="00B0233E">
        <w:rPr>
          <w:rFonts w:asciiTheme="minorHAnsi" w:hAnsiTheme="minorHAnsi" w:cstheme="minorHAnsi"/>
          <w:b/>
          <w:bCs/>
          <w:sz w:val="20"/>
          <w:szCs w:val="20"/>
        </w:rPr>
        <w:t>.</w:t>
      </w:r>
    </w:p>
    <w:p w:rsidR="0067677A" w:rsidRPr="00B0233E" w:rsidRDefault="0067677A" w:rsidP="0067677A">
      <w:pPr>
        <w:pStyle w:val="Textosinformato"/>
        <w:jc w:val="both"/>
        <w:rPr>
          <w:rFonts w:asciiTheme="minorHAnsi" w:eastAsiaTheme="minorEastAsia" w:hAnsiTheme="minorHAnsi" w:cstheme="minorHAnsi"/>
          <w:b/>
          <w:sz w:val="20"/>
          <w:szCs w:val="20"/>
        </w:rPr>
      </w:pP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8. </w:t>
      </w:r>
      <w:r w:rsidR="00B62A63" w:rsidRPr="00B0233E">
        <w:rPr>
          <w:rFonts w:cstheme="minorHAnsi"/>
          <w:b/>
          <w:bCs/>
          <w:sz w:val="20"/>
          <w:szCs w:val="20"/>
        </w:rPr>
        <w:t xml:space="preserve">Izmir (o </w:t>
      </w:r>
      <w:proofErr w:type="spellStart"/>
      <w:r w:rsidR="00B62A63" w:rsidRPr="00B0233E">
        <w:rPr>
          <w:rFonts w:cstheme="minorHAnsi"/>
          <w:b/>
          <w:bCs/>
          <w:sz w:val="20"/>
          <w:szCs w:val="20"/>
        </w:rPr>
        <w:t>Kusadasi</w:t>
      </w:r>
      <w:proofErr w:type="spellEnd"/>
      <w:r w:rsidR="00B62A63" w:rsidRPr="00B0233E">
        <w:rPr>
          <w:rFonts w:cstheme="minorHAnsi"/>
          <w:b/>
          <w:bCs/>
          <w:sz w:val="20"/>
          <w:szCs w:val="20"/>
        </w:rPr>
        <w:t>)</w:t>
      </w:r>
    </w:p>
    <w:p w:rsidR="0067677A" w:rsidRPr="00B0233E" w:rsidRDefault="0067677A" w:rsidP="00B62A63">
      <w:pPr>
        <w:jc w:val="both"/>
        <w:rPr>
          <w:rFonts w:cstheme="minorHAnsi"/>
          <w:sz w:val="20"/>
          <w:szCs w:val="20"/>
          <w:lang w:val="es-ES"/>
        </w:rPr>
      </w:pPr>
      <w:r w:rsidRPr="00B0233E">
        <w:rPr>
          <w:rFonts w:cstheme="minorHAnsi"/>
          <w:b/>
          <w:bCs/>
          <w:sz w:val="20"/>
          <w:szCs w:val="20"/>
          <w:lang w:val="es-ES"/>
        </w:rPr>
        <w:t>Desayuno</w:t>
      </w:r>
      <w:r w:rsidRPr="00B0233E">
        <w:rPr>
          <w:rFonts w:cstheme="minorHAnsi"/>
          <w:sz w:val="20"/>
          <w:szCs w:val="20"/>
          <w:lang w:val="es-ES"/>
        </w:rPr>
        <w:t xml:space="preserve">. </w:t>
      </w:r>
      <w:r w:rsidR="00B62A63" w:rsidRPr="00B0233E">
        <w:rPr>
          <w:rFonts w:cstheme="minorHAnsi"/>
          <w:sz w:val="20"/>
          <w:szCs w:val="20"/>
          <w:lang w:val="es-ES"/>
        </w:rPr>
        <w:t xml:space="preserve">Día libre. </w:t>
      </w:r>
      <w:r w:rsidR="00B62A63" w:rsidRPr="00B0233E">
        <w:rPr>
          <w:rFonts w:cstheme="minorHAnsi"/>
          <w:b/>
          <w:bCs/>
          <w:sz w:val="20"/>
          <w:szCs w:val="20"/>
          <w:lang w:val="es-ES"/>
        </w:rPr>
        <w:t>Alojamiento.</w:t>
      </w:r>
      <w:r w:rsidR="00B62A63" w:rsidRPr="00B0233E">
        <w:rPr>
          <w:rFonts w:cstheme="minorHAnsi"/>
          <w:sz w:val="20"/>
          <w:szCs w:val="20"/>
          <w:lang w:val="es-ES"/>
        </w:rPr>
        <w:t xml:space="preserve"> </w:t>
      </w:r>
    </w:p>
    <w:p w:rsidR="00B62A63" w:rsidRPr="00B0233E" w:rsidRDefault="00B62A63" w:rsidP="00B62A63">
      <w:pPr>
        <w:jc w:val="both"/>
        <w:rPr>
          <w:rFonts w:cstheme="minorHAnsi"/>
          <w:b/>
          <w:bCs/>
          <w:sz w:val="20"/>
          <w:szCs w:val="20"/>
        </w:rPr>
      </w:pPr>
      <w:r w:rsidRPr="00B0233E">
        <w:rPr>
          <w:rFonts w:cstheme="minorHAnsi"/>
          <w:sz w:val="20"/>
          <w:szCs w:val="20"/>
        </w:rPr>
        <w:t xml:space="preserve">Opcional: Después del desayuno salida hacia </w:t>
      </w:r>
      <w:proofErr w:type="spellStart"/>
      <w:r w:rsidRPr="00B0233E">
        <w:rPr>
          <w:rFonts w:cstheme="minorHAnsi"/>
          <w:sz w:val="20"/>
          <w:szCs w:val="20"/>
        </w:rPr>
        <w:t>Urla</w:t>
      </w:r>
      <w:proofErr w:type="spellEnd"/>
      <w:r w:rsidRPr="00B0233E">
        <w:rPr>
          <w:rFonts w:cstheme="minorHAnsi"/>
          <w:sz w:val="20"/>
          <w:szCs w:val="20"/>
        </w:rPr>
        <w:t xml:space="preserve">, el pueblo famoso de la costa Egea con sus grandes olivares. Aquí visitaremos una fábrica muy pintoresca de aceite de oliva. </w:t>
      </w:r>
      <w:proofErr w:type="spellStart"/>
      <w:r w:rsidRPr="00B0233E">
        <w:rPr>
          <w:rFonts w:cstheme="minorHAnsi"/>
          <w:sz w:val="20"/>
          <w:szCs w:val="20"/>
        </w:rPr>
        <w:t>Çeşme</w:t>
      </w:r>
      <w:proofErr w:type="spellEnd"/>
      <w:r w:rsidRPr="00B0233E">
        <w:rPr>
          <w:rFonts w:cstheme="minorHAnsi"/>
          <w:sz w:val="20"/>
          <w:szCs w:val="20"/>
        </w:rPr>
        <w:t xml:space="preserve">; un paraíso de aguas cristalinas localizada en el límite más occidental de Turquía. En esta península bañada por el Mar Egeo se encuentran las playas de arena blanca y agua turquesa y por eso está considerada como la Riviera turca. Aquí vamos a realizar nuestra parada de playa; en </w:t>
      </w:r>
      <w:proofErr w:type="spellStart"/>
      <w:r w:rsidRPr="00B0233E">
        <w:rPr>
          <w:rFonts w:cstheme="minorHAnsi"/>
          <w:sz w:val="20"/>
          <w:szCs w:val="20"/>
        </w:rPr>
        <w:t>Ilica</w:t>
      </w:r>
      <w:proofErr w:type="spellEnd"/>
      <w:r w:rsidRPr="00B0233E">
        <w:rPr>
          <w:rFonts w:cstheme="minorHAnsi"/>
          <w:sz w:val="20"/>
          <w:szCs w:val="20"/>
        </w:rPr>
        <w:t xml:space="preserve"> donde pueden bañarse. Además, tendremos la oportunidad de ver la Marina de Yates donde pueden sacar unas fotos inolvidables. Visitaremos también el pueblito de </w:t>
      </w:r>
      <w:proofErr w:type="spellStart"/>
      <w:r w:rsidRPr="00B0233E">
        <w:rPr>
          <w:rFonts w:cstheme="minorHAnsi"/>
          <w:sz w:val="20"/>
          <w:szCs w:val="20"/>
        </w:rPr>
        <w:t>Alacati</w:t>
      </w:r>
      <w:proofErr w:type="spellEnd"/>
      <w:r w:rsidRPr="00B0233E">
        <w:rPr>
          <w:rFonts w:cstheme="minorHAnsi"/>
          <w:sz w:val="20"/>
          <w:szCs w:val="20"/>
        </w:rPr>
        <w:t>; con numerosas callecitas de tiendas de artesanía, lindos restaurantes, cafés y bares</w:t>
      </w:r>
      <w:r w:rsidRPr="00B0233E">
        <w:rPr>
          <w:rFonts w:cstheme="minorHAnsi"/>
          <w:b/>
          <w:bCs/>
          <w:sz w:val="20"/>
          <w:szCs w:val="20"/>
        </w:rPr>
        <w:t xml:space="preserve">. Cena y alojamiento en Izmir (o </w:t>
      </w:r>
      <w:proofErr w:type="spellStart"/>
      <w:r w:rsidRPr="00B0233E">
        <w:rPr>
          <w:rFonts w:cstheme="minorHAnsi"/>
          <w:b/>
          <w:bCs/>
          <w:sz w:val="20"/>
          <w:szCs w:val="20"/>
        </w:rPr>
        <w:t>Kusadasi</w:t>
      </w:r>
      <w:proofErr w:type="spellEnd"/>
      <w:r w:rsidRPr="00B0233E">
        <w:rPr>
          <w:rFonts w:cstheme="minorHAnsi"/>
          <w:b/>
          <w:bCs/>
          <w:sz w:val="20"/>
          <w:szCs w:val="20"/>
        </w:rPr>
        <w:t>)</w:t>
      </w:r>
      <w:r w:rsidR="00B0233E" w:rsidRPr="00B0233E">
        <w:rPr>
          <w:rFonts w:cstheme="minorHAnsi"/>
          <w:b/>
          <w:bCs/>
          <w:sz w:val="20"/>
          <w:szCs w:val="20"/>
        </w:rPr>
        <w:t>.</w:t>
      </w:r>
    </w:p>
    <w:p w:rsidR="0067677A" w:rsidRPr="00B0233E" w:rsidRDefault="0067677A" w:rsidP="0067677A">
      <w:pPr>
        <w:rPr>
          <w:rFonts w:cstheme="minorHAnsi"/>
          <w:b/>
          <w:sz w:val="20"/>
          <w:szCs w:val="20"/>
        </w:rPr>
      </w:pPr>
    </w:p>
    <w:p w:rsidR="0067677A" w:rsidRPr="00B0233E" w:rsidRDefault="0067677A" w:rsidP="0067677A">
      <w:pPr>
        <w:rPr>
          <w:rFonts w:cstheme="minorHAnsi"/>
          <w:b/>
          <w:sz w:val="20"/>
          <w:szCs w:val="20"/>
          <w:lang w:val="es-ES"/>
        </w:rPr>
      </w:pPr>
      <w:r w:rsidRPr="00B0233E">
        <w:rPr>
          <w:rFonts w:cstheme="minorHAnsi"/>
          <w:b/>
          <w:sz w:val="20"/>
          <w:szCs w:val="20"/>
        </w:rPr>
        <w:t xml:space="preserve">Día 9. </w:t>
      </w:r>
      <w:r w:rsidR="00B0233E" w:rsidRPr="00B0233E">
        <w:rPr>
          <w:rFonts w:cstheme="minorHAnsi"/>
          <w:b/>
          <w:sz w:val="20"/>
          <w:szCs w:val="20"/>
          <w:lang w:val="es-ES"/>
        </w:rPr>
        <w:t xml:space="preserve">Izmir </w:t>
      </w:r>
      <w:r w:rsidR="00B0233E">
        <w:rPr>
          <w:rFonts w:cstheme="minorHAnsi"/>
          <w:b/>
          <w:sz w:val="20"/>
          <w:szCs w:val="20"/>
          <w:lang w:val="es-ES"/>
        </w:rPr>
        <w:t xml:space="preserve">(o </w:t>
      </w:r>
      <w:proofErr w:type="spellStart"/>
      <w:r w:rsidR="00B0233E">
        <w:rPr>
          <w:rFonts w:cstheme="minorHAnsi"/>
          <w:b/>
          <w:sz w:val="20"/>
          <w:szCs w:val="20"/>
          <w:lang w:val="es-ES"/>
        </w:rPr>
        <w:t>Kusadasi</w:t>
      </w:r>
      <w:proofErr w:type="spellEnd"/>
      <w:r w:rsidR="00B0233E">
        <w:rPr>
          <w:rFonts w:cstheme="minorHAnsi"/>
          <w:b/>
          <w:sz w:val="20"/>
          <w:szCs w:val="20"/>
          <w:lang w:val="es-ES"/>
        </w:rPr>
        <w:t xml:space="preserve">) </w:t>
      </w:r>
      <w:r w:rsidR="00B0233E" w:rsidRPr="00B0233E">
        <w:rPr>
          <w:rFonts w:cstheme="minorHAnsi"/>
          <w:b/>
          <w:sz w:val="20"/>
          <w:szCs w:val="20"/>
          <w:lang w:val="es-ES"/>
        </w:rPr>
        <w:t xml:space="preserve">– </w:t>
      </w:r>
      <w:proofErr w:type="spellStart"/>
      <w:r w:rsidR="00B0233E" w:rsidRPr="00B0233E">
        <w:rPr>
          <w:rFonts w:cstheme="minorHAnsi"/>
          <w:b/>
          <w:sz w:val="20"/>
          <w:szCs w:val="20"/>
          <w:lang w:val="es-ES"/>
        </w:rPr>
        <w:t>Pergamo</w:t>
      </w:r>
      <w:proofErr w:type="spellEnd"/>
      <w:r w:rsidR="00B0233E" w:rsidRPr="00B0233E">
        <w:rPr>
          <w:rFonts w:cstheme="minorHAnsi"/>
          <w:b/>
          <w:sz w:val="20"/>
          <w:szCs w:val="20"/>
          <w:lang w:val="es-ES"/>
        </w:rPr>
        <w:t xml:space="preserve"> – Estambul </w:t>
      </w:r>
    </w:p>
    <w:p w:rsidR="0067677A" w:rsidRPr="00B0233E" w:rsidRDefault="0067677A" w:rsidP="00B0233E">
      <w:pPr>
        <w:jc w:val="both"/>
        <w:rPr>
          <w:rFonts w:cstheme="minorHAnsi"/>
          <w:i/>
          <w:iCs/>
          <w:sz w:val="20"/>
          <w:szCs w:val="20"/>
          <w:lang w:val="es-ES"/>
        </w:rPr>
      </w:pPr>
      <w:r w:rsidRPr="00B0233E">
        <w:rPr>
          <w:rFonts w:cstheme="minorHAnsi"/>
          <w:b/>
          <w:bCs/>
          <w:sz w:val="20"/>
          <w:szCs w:val="20"/>
          <w:lang w:val="es-ES"/>
        </w:rPr>
        <w:t>Desayuno.</w:t>
      </w:r>
      <w:r w:rsidR="00B0233E" w:rsidRPr="00B0233E">
        <w:rPr>
          <w:rFonts w:cstheme="minorHAnsi"/>
          <w:sz w:val="20"/>
          <w:szCs w:val="20"/>
          <w:lang w:val="es-ES"/>
        </w:rPr>
        <w:t xml:space="preserve"> </w:t>
      </w:r>
      <w:r w:rsidR="00B0233E" w:rsidRPr="00B0233E">
        <w:rPr>
          <w:rFonts w:cstheme="minorHAnsi"/>
          <w:sz w:val="20"/>
          <w:szCs w:val="20"/>
        </w:rPr>
        <w:t xml:space="preserve">salida hacia la antigua ciudad de </w:t>
      </w:r>
      <w:proofErr w:type="spellStart"/>
      <w:r w:rsidR="00B0233E" w:rsidRPr="00B0233E">
        <w:rPr>
          <w:rFonts w:cstheme="minorHAnsi"/>
          <w:sz w:val="20"/>
          <w:szCs w:val="20"/>
        </w:rPr>
        <w:t>Pergamo</w:t>
      </w:r>
      <w:proofErr w:type="spellEnd"/>
      <w:r w:rsidR="00B0233E" w:rsidRPr="00B0233E">
        <w:rPr>
          <w:rFonts w:cstheme="minorHAnsi"/>
          <w:sz w:val="20"/>
          <w:szCs w:val="20"/>
        </w:rPr>
        <w:t xml:space="preserve">, uno de los más importantes centros culturales, comerciales y médicos del pasado. Realizaremos la visita del </w:t>
      </w:r>
      <w:proofErr w:type="spellStart"/>
      <w:r w:rsidR="00B0233E" w:rsidRPr="00B0233E">
        <w:rPr>
          <w:rFonts w:cstheme="minorHAnsi"/>
          <w:sz w:val="20"/>
          <w:szCs w:val="20"/>
        </w:rPr>
        <w:t>Asclepion</w:t>
      </w:r>
      <w:proofErr w:type="spellEnd"/>
      <w:r w:rsidR="00B0233E" w:rsidRPr="00B0233E">
        <w:rPr>
          <w:rFonts w:cstheme="minorHAnsi"/>
          <w:sz w:val="20"/>
          <w:szCs w:val="20"/>
        </w:rPr>
        <w:t xml:space="preserve">, el famoso hospital del mundo antiguo, dedicado al dios de la salud, Esculapio. Aquí vivió el célebre médico, Galeno. Los túneles de dormición, el pequeño teatro para los pacientes, las piscinas, la larga calle antigua y el patio con las columnas jónicas son los monumentos que nos han llegado de aquellas épocas esplendidas. Continuamos hacia Estambul. </w:t>
      </w:r>
      <w:r w:rsidR="00B0233E" w:rsidRPr="00B0233E">
        <w:rPr>
          <w:rFonts w:cstheme="minorHAnsi"/>
          <w:b/>
          <w:bCs/>
          <w:sz w:val="20"/>
          <w:szCs w:val="20"/>
        </w:rPr>
        <w:t>Alojamiento.</w:t>
      </w:r>
    </w:p>
    <w:p w:rsidR="0067677A" w:rsidRPr="00B0233E" w:rsidRDefault="0067677A" w:rsidP="0067677A">
      <w:pPr>
        <w:rPr>
          <w:rFonts w:cstheme="minorHAnsi"/>
          <w:b/>
          <w:sz w:val="20"/>
          <w:szCs w:val="20"/>
          <w:lang w:val="es-ES"/>
        </w:rPr>
      </w:pPr>
    </w:p>
    <w:p w:rsidR="0067677A" w:rsidRPr="00B0233E" w:rsidRDefault="0067677A" w:rsidP="0067677A">
      <w:pPr>
        <w:rPr>
          <w:rFonts w:cstheme="minorHAnsi"/>
          <w:b/>
          <w:sz w:val="20"/>
          <w:szCs w:val="20"/>
          <w:lang w:val="es-ES"/>
        </w:rPr>
      </w:pPr>
      <w:r w:rsidRPr="00B0233E">
        <w:rPr>
          <w:rFonts w:cstheme="minorHAnsi"/>
          <w:b/>
          <w:sz w:val="20"/>
          <w:szCs w:val="20"/>
        </w:rPr>
        <w:t xml:space="preserve">Día 10. </w:t>
      </w:r>
      <w:r w:rsidR="00B0233E" w:rsidRPr="00B0233E">
        <w:rPr>
          <w:rFonts w:cstheme="minorHAnsi"/>
          <w:b/>
          <w:sz w:val="20"/>
          <w:szCs w:val="20"/>
          <w:lang w:val="es-ES"/>
        </w:rPr>
        <w:t>Estambul</w:t>
      </w:r>
    </w:p>
    <w:p w:rsidR="0067677A" w:rsidRPr="00B0233E" w:rsidRDefault="0067677A" w:rsidP="0067677A">
      <w:pPr>
        <w:jc w:val="both"/>
        <w:rPr>
          <w:rFonts w:cstheme="minorHAnsi"/>
          <w:sz w:val="20"/>
          <w:szCs w:val="20"/>
          <w:lang w:val="es-ES"/>
        </w:rPr>
      </w:pPr>
      <w:r w:rsidRPr="00B0233E">
        <w:rPr>
          <w:rFonts w:cstheme="minorHAnsi"/>
          <w:b/>
          <w:sz w:val="20"/>
          <w:szCs w:val="20"/>
          <w:lang w:val="es-ES"/>
        </w:rPr>
        <w:t>Desayuno</w:t>
      </w:r>
      <w:r w:rsidR="00B0233E" w:rsidRPr="00B0233E">
        <w:rPr>
          <w:rFonts w:cstheme="minorHAnsi"/>
          <w:b/>
          <w:sz w:val="20"/>
          <w:szCs w:val="20"/>
          <w:lang w:val="es-ES"/>
        </w:rPr>
        <w:t xml:space="preserve">. </w:t>
      </w:r>
      <w:r w:rsidR="00B0233E" w:rsidRPr="00B0233E">
        <w:rPr>
          <w:rFonts w:cstheme="minorHAnsi"/>
          <w:bCs/>
          <w:sz w:val="20"/>
          <w:szCs w:val="20"/>
          <w:lang w:val="es-ES"/>
        </w:rPr>
        <w:t>Día libre, recomendamos hacer el tour por la ciudad.</w:t>
      </w:r>
      <w:r w:rsidR="00B0233E" w:rsidRPr="00B0233E">
        <w:rPr>
          <w:rFonts w:cstheme="minorHAnsi"/>
          <w:b/>
          <w:sz w:val="20"/>
          <w:szCs w:val="20"/>
          <w:lang w:val="es-ES"/>
        </w:rPr>
        <w:t xml:space="preserve"> </w:t>
      </w:r>
      <w:r w:rsidRPr="00B0233E">
        <w:rPr>
          <w:rFonts w:cstheme="minorHAnsi"/>
          <w:b/>
          <w:bCs/>
          <w:sz w:val="20"/>
          <w:szCs w:val="20"/>
          <w:lang w:val="es-ES"/>
        </w:rPr>
        <w:t>Alojamiento.</w:t>
      </w:r>
    </w:p>
    <w:p w:rsidR="0067677A" w:rsidRPr="00B0233E" w:rsidRDefault="0067677A" w:rsidP="0067677A">
      <w:pPr>
        <w:rPr>
          <w:rFonts w:cstheme="minorHAnsi"/>
          <w:b/>
          <w:sz w:val="20"/>
          <w:szCs w:val="20"/>
          <w:lang w:val="es-ES"/>
        </w:rPr>
      </w:pPr>
    </w:p>
    <w:p w:rsidR="0067677A" w:rsidRPr="00B0233E" w:rsidRDefault="0067677A" w:rsidP="0067677A">
      <w:pPr>
        <w:rPr>
          <w:rFonts w:cstheme="minorHAnsi"/>
          <w:b/>
          <w:sz w:val="20"/>
          <w:szCs w:val="20"/>
          <w:lang w:val="es-ES"/>
        </w:rPr>
      </w:pPr>
      <w:r w:rsidRPr="00B0233E">
        <w:rPr>
          <w:rFonts w:cstheme="minorHAnsi"/>
          <w:b/>
          <w:sz w:val="20"/>
          <w:szCs w:val="20"/>
        </w:rPr>
        <w:t xml:space="preserve">Día 11. </w:t>
      </w:r>
      <w:r w:rsidR="00B0233E" w:rsidRPr="00B0233E">
        <w:rPr>
          <w:rFonts w:cstheme="minorHAnsi"/>
          <w:b/>
          <w:sz w:val="20"/>
          <w:szCs w:val="20"/>
          <w:lang w:val="es-ES"/>
        </w:rPr>
        <w:t>Estambul</w:t>
      </w:r>
    </w:p>
    <w:p w:rsidR="0067677A" w:rsidRPr="00B0233E" w:rsidRDefault="0067677A" w:rsidP="0067677A">
      <w:pPr>
        <w:rPr>
          <w:rFonts w:cstheme="minorHAnsi"/>
          <w:sz w:val="20"/>
          <w:szCs w:val="20"/>
          <w:lang w:val="es-ES"/>
        </w:rPr>
      </w:pPr>
      <w:r w:rsidRPr="00B0233E">
        <w:rPr>
          <w:rFonts w:cstheme="minorHAnsi"/>
          <w:b/>
          <w:bCs/>
          <w:sz w:val="20"/>
          <w:szCs w:val="20"/>
          <w:lang w:val="es-ES"/>
        </w:rPr>
        <w:t>Desayuno</w:t>
      </w:r>
      <w:r w:rsidR="00B0233E" w:rsidRPr="00B0233E">
        <w:rPr>
          <w:rFonts w:cstheme="minorHAnsi"/>
          <w:sz w:val="20"/>
          <w:szCs w:val="20"/>
          <w:lang w:val="es-ES"/>
        </w:rPr>
        <w:t xml:space="preserve">. </w:t>
      </w:r>
      <w:r w:rsidR="00CA6193" w:rsidRPr="00B0233E">
        <w:rPr>
          <w:rFonts w:cstheme="minorHAnsi"/>
          <w:sz w:val="20"/>
          <w:szCs w:val="20"/>
          <w:lang w:val="es-ES"/>
        </w:rPr>
        <w:t>A la hora indic</w:t>
      </w:r>
      <w:r w:rsidRPr="00B0233E">
        <w:rPr>
          <w:rFonts w:cstheme="minorHAnsi"/>
          <w:sz w:val="20"/>
          <w:szCs w:val="20"/>
          <w:lang w:val="es-ES"/>
        </w:rPr>
        <w:t xml:space="preserve">ada traslado al aeropuerto. </w:t>
      </w:r>
    </w:p>
    <w:p w:rsidR="00B0233E" w:rsidRPr="00B0233E" w:rsidRDefault="00B0233E" w:rsidP="0067677A">
      <w:pPr>
        <w:rPr>
          <w:rFonts w:cstheme="minorHAnsi"/>
          <w:sz w:val="20"/>
          <w:szCs w:val="20"/>
          <w:lang w:val="es-ES"/>
        </w:rPr>
      </w:pPr>
    </w:p>
    <w:p w:rsidR="0067677A" w:rsidRPr="00B0233E" w:rsidRDefault="0067677A" w:rsidP="0067677A">
      <w:pPr>
        <w:autoSpaceDE w:val="0"/>
        <w:autoSpaceDN w:val="0"/>
        <w:adjustRightInd w:val="0"/>
        <w:rPr>
          <w:rFonts w:cstheme="minorHAnsi"/>
          <w:b/>
          <w:bCs/>
          <w:sz w:val="20"/>
          <w:szCs w:val="20"/>
          <w:lang w:val="es-ES"/>
        </w:rPr>
      </w:pPr>
      <w:r w:rsidRPr="00B0233E">
        <w:rPr>
          <w:rFonts w:cstheme="minorHAnsi"/>
          <w:b/>
          <w:bCs/>
          <w:sz w:val="20"/>
          <w:szCs w:val="20"/>
          <w:lang w:val="es-ES"/>
        </w:rPr>
        <w:t>FIN DE NUESTROS SERVICIOS.</w:t>
      </w:r>
    </w:p>
    <w:p w:rsidR="0067677A" w:rsidRDefault="0067677A" w:rsidP="0067677A">
      <w:pPr>
        <w:autoSpaceDE w:val="0"/>
        <w:autoSpaceDN w:val="0"/>
        <w:adjustRightInd w:val="0"/>
        <w:rPr>
          <w:rFonts w:cstheme="minorHAnsi"/>
          <w:b/>
          <w:bCs/>
          <w:sz w:val="20"/>
          <w:szCs w:val="20"/>
          <w:lang w:val="es-ES"/>
        </w:rPr>
      </w:pPr>
    </w:p>
    <w:p w:rsidR="0067677A" w:rsidRDefault="0067677A" w:rsidP="0067677A">
      <w:pPr>
        <w:autoSpaceDE w:val="0"/>
        <w:autoSpaceDN w:val="0"/>
        <w:adjustRightInd w:val="0"/>
        <w:rPr>
          <w:rFonts w:cstheme="minorHAnsi"/>
          <w:b/>
          <w:bCs/>
          <w:sz w:val="20"/>
          <w:szCs w:val="20"/>
          <w:lang w:val="es-ES"/>
        </w:rPr>
      </w:pPr>
    </w:p>
    <w:p w:rsidR="0067677A" w:rsidRPr="00B56B0D" w:rsidRDefault="0067677A" w:rsidP="0067677A">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764B4AB6" wp14:editId="417E2EEA">
                <wp:simplePos x="0" y="0"/>
                <wp:positionH relativeFrom="column">
                  <wp:posOffset>20955</wp:posOffset>
                </wp:positionH>
                <wp:positionV relativeFrom="paragraph">
                  <wp:posOffset>10160</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7677A" w:rsidRPr="00F74623" w:rsidRDefault="0067677A" w:rsidP="0067677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4B4AB6" id="Rectángulo 1" o:spid="_x0000_s1026" style="position:absolute;margin-left:1.65pt;margin-top:.8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67677A" w:rsidRPr="00F74623" w:rsidRDefault="0067677A" w:rsidP="0067677A">
                      <w:pPr>
                        <w:jc w:val="center"/>
                        <w:rPr>
                          <w:b/>
                          <w:i/>
                          <w:lang w:val="es-ES"/>
                        </w:rPr>
                      </w:pPr>
                      <w:r w:rsidRPr="00F74623">
                        <w:rPr>
                          <w:b/>
                          <w:i/>
                          <w:lang w:val="es-ES"/>
                        </w:rPr>
                        <w:t>JULIÁ TOURS INCLUYE:</w:t>
                      </w:r>
                    </w:p>
                  </w:txbxContent>
                </v:textbox>
                <w10:wrap type="square"/>
              </v:rect>
            </w:pict>
          </mc:Fallback>
        </mc:AlternateContent>
      </w:r>
    </w:p>
    <w:p w:rsidR="0067677A" w:rsidRPr="00CA22B5" w:rsidRDefault="0067677A" w:rsidP="00CA22B5">
      <w:pPr>
        <w:tabs>
          <w:tab w:val="left" w:pos="851"/>
        </w:tabs>
        <w:rPr>
          <w:sz w:val="20"/>
          <w:szCs w:val="20"/>
        </w:rPr>
      </w:pPr>
    </w:p>
    <w:p w:rsidR="00CA22B5" w:rsidRPr="007866AE" w:rsidRDefault="00CA22B5" w:rsidP="0067677A">
      <w:pPr>
        <w:pStyle w:val="Prrafodelista"/>
        <w:numPr>
          <w:ilvl w:val="0"/>
          <w:numId w:val="1"/>
        </w:numPr>
        <w:tabs>
          <w:tab w:val="left" w:pos="851"/>
        </w:tabs>
        <w:spacing w:after="0" w:line="240" w:lineRule="auto"/>
        <w:ind w:left="851" w:hanging="284"/>
        <w:rPr>
          <w:rFonts w:cstheme="minorHAnsi"/>
          <w:color w:val="000000" w:themeColor="text1"/>
          <w:sz w:val="20"/>
          <w:szCs w:val="20"/>
        </w:rPr>
      </w:pPr>
      <w:r w:rsidRPr="007866AE">
        <w:rPr>
          <w:rFonts w:cstheme="minorHAnsi"/>
          <w:color w:val="000000" w:themeColor="text1"/>
          <w:sz w:val="20"/>
          <w:szCs w:val="20"/>
        </w:rPr>
        <w:t>04 noches de alojamiento en Estambul con desayuno</w:t>
      </w:r>
    </w:p>
    <w:p w:rsidR="00CA22B5" w:rsidRPr="007866AE" w:rsidRDefault="00CA22B5" w:rsidP="0067677A">
      <w:pPr>
        <w:pStyle w:val="Prrafodelista"/>
        <w:numPr>
          <w:ilvl w:val="0"/>
          <w:numId w:val="1"/>
        </w:numPr>
        <w:tabs>
          <w:tab w:val="left" w:pos="851"/>
        </w:tabs>
        <w:spacing w:after="0" w:line="240" w:lineRule="auto"/>
        <w:ind w:left="851" w:hanging="284"/>
        <w:rPr>
          <w:rFonts w:cstheme="minorHAnsi"/>
          <w:color w:val="000000" w:themeColor="text1"/>
          <w:sz w:val="20"/>
          <w:szCs w:val="20"/>
        </w:rPr>
      </w:pPr>
      <w:r w:rsidRPr="007866AE">
        <w:rPr>
          <w:rFonts w:cstheme="minorHAnsi"/>
          <w:color w:val="000000" w:themeColor="text1"/>
          <w:sz w:val="20"/>
          <w:szCs w:val="20"/>
        </w:rPr>
        <w:t xml:space="preserve">01 noche de alojamiento en Ankara, 02 en Capadocia, 01 en </w:t>
      </w:r>
      <w:proofErr w:type="spellStart"/>
      <w:r w:rsidRPr="007866AE">
        <w:rPr>
          <w:rFonts w:cstheme="minorHAnsi"/>
          <w:color w:val="000000" w:themeColor="text1"/>
          <w:sz w:val="20"/>
          <w:szCs w:val="20"/>
        </w:rPr>
        <w:t>Pamukkale</w:t>
      </w:r>
      <w:proofErr w:type="spellEnd"/>
      <w:r w:rsidRPr="007866AE">
        <w:rPr>
          <w:rFonts w:cstheme="minorHAnsi"/>
          <w:color w:val="000000" w:themeColor="text1"/>
          <w:sz w:val="20"/>
          <w:szCs w:val="20"/>
        </w:rPr>
        <w:t xml:space="preserve">, </w:t>
      </w:r>
      <w:r w:rsidR="007866AE" w:rsidRPr="007866AE">
        <w:rPr>
          <w:rFonts w:cstheme="minorHAnsi"/>
          <w:color w:val="000000" w:themeColor="text1"/>
          <w:sz w:val="20"/>
          <w:szCs w:val="20"/>
        </w:rPr>
        <w:t xml:space="preserve">02 en Izmir o </w:t>
      </w:r>
      <w:proofErr w:type="spellStart"/>
      <w:r w:rsidR="007866AE" w:rsidRPr="007866AE">
        <w:rPr>
          <w:rFonts w:cstheme="minorHAnsi"/>
          <w:color w:val="000000" w:themeColor="text1"/>
          <w:sz w:val="20"/>
          <w:szCs w:val="20"/>
        </w:rPr>
        <w:t>Kusadasi</w:t>
      </w:r>
      <w:proofErr w:type="spellEnd"/>
      <w:r w:rsidR="007866AE" w:rsidRPr="007866AE">
        <w:rPr>
          <w:rFonts w:cstheme="minorHAnsi"/>
          <w:color w:val="000000" w:themeColor="text1"/>
          <w:sz w:val="20"/>
          <w:szCs w:val="20"/>
        </w:rPr>
        <w:t xml:space="preserve"> en régimen media pensión (desayuno y cena)</w:t>
      </w:r>
      <w:r w:rsidRPr="007866AE">
        <w:rPr>
          <w:rFonts w:cstheme="minorHAnsi"/>
          <w:color w:val="000000" w:themeColor="text1"/>
          <w:sz w:val="20"/>
          <w:szCs w:val="20"/>
        </w:rPr>
        <w:t xml:space="preserve"> </w:t>
      </w:r>
    </w:p>
    <w:p w:rsidR="007866AE" w:rsidRPr="007866AE" w:rsidRDefault="007866AE" w:rsidP="007866AE">
      <w:pPr>
        <w:pStyle w:val="Prrafodelista"/>
        <w:numPr>
          <w:ilvl w:val="0"/>
          <w:numId w:val="1"/>
        </w:numPr>
        <w:tabs>
          <w:tab w:val="left" w:pos="851"/>
        </w:tabs>
        <w:spacing w:after="0" w:line="240" w:lineRule="auto"/>
        <w:ind w:left="1276" w:hanging="709"/>
        <w:rPr>
          <w:rFonts w:cstheme="minorHAnsi"/>
          <w:color w:val="000000" w:themeColor="text1"/>
          <w:sz w:val="20"/>
          <w:szCs w:val="20"/>
        </w:rPr>
      </w:pPr>
      <w:r w:rsidRPr="007866AE">
        <w:rPr>
          <w:rFonts w:cstheme="minorHAnsi"/>
          <w:color w:val="000000" w:themeColor="text1"/>
          <w:sz w:val="20"/>
          <w:szCs w:val="20"/>
          <w:shd w:val="clear" w:color="auto" w:fill="FFFFFF"/>
        </w:rPr>
        <w:t>Traslados de llegada y salida (aeropuerto Estambul, IST) en servi</w:t>
      </w:r>
      <w:r>
        <w:rPr>
          <w:rFonts w:cstheme="minorHAnsi"/>
          <w:color w:val="000000" w:themeColor="text1"/>
          <w:sz w:val="20"/>
          <w:szCs w:val="20"/>
          <w:shd w:val="clear" w:color="auto" w:fill="FFFFFF"/>
        </w:rPr>
        <w:t xml:space="preserve">cio </w:t>
      </w:r>
      <w:r w:rsidRPr="007866AE">
        <w:rPr>
          <w:rFonts w:cstheme="minorHAnsi"/>
          <w:color w:val="000000" w:themeColor="text1"/>
          <w:sz w:val="20"/>
          <w:szCs w:val="20"/>
          <w:shd w:val="clear" w:color="auto" w:fill="FFFFFF"/>
        </w:rPr>
        <w:t>compartido</w:t>
      </w:r>
    </w:p>
    <w:p w:rsidR="007866AE" w:rsidRDefault="007866AE" w:rsidP="0067677A">
      <w:pPr>
        <w:pStyle w:val="Prrafodelista"/>
        <w:numPr>
          <w:ilvl w:val="0"/>
          <w:numId w:val="1"/>
        </w:numPr>
        <w:tabs>
          <w:tab w:val="left" w:pos="851"/>
        </w:tabs>
        <w:spacing w:after="0" w:line="240" w:lineRule="auto"/>
        <w:ind w:left="1276" w:hanging="709"/>
        <w:rPr>
          <w:rFonts w:cstheme="minorHAnsi"/>
          <w:color w:val="000000" w:themeColor="text1"/>
          <w:sz w:val="20"/>
          <w:szCs w:val="20"/>
        </w:rPr>
      </w:pPr>
      <w:r>
        <w:rPr>
          <w:rFonts w:cstheme="minorHAnsi"/>
          <w:color w:val="000000" w:themeColor="text1"/>
          <w:sz w:val="20"/>
          <w:szCs w:val="20"/>
        </w:rPr>
        <w:t xml:space="preserve">Tour del Bósforo en Estambul </w:t>
      </w:r>
    </w:p>
    <w:p w:rsidR="007866AE" w:rsidRPr="007866AE" w:rsidRDefault="007866AE" w:rsidP="007866AE">
      <w:pPr>
        <w:pStyle w:val="Prrafodelista"/>
        <w:numPr>
          <w:ilvl w:val="0"/>
          <w:numId w:val="1"/>
        </w:numPr>
        <w:tabs>
          <w:tab w:val="left" w:pos="851"/>
        </w:tabs>
        <w:spacing w:after="0" w:line="240" w:lineRule="auto"/>
        <w:ind w:left="1276" w:hanging="709"/>
        <w:rPr>
          <w:rFonts w:cstheme="minorHAnsi"/>
          <w:color w:val="000000" w:themeColor="text1"/>
          <w:sz w:val="20"/>
          <w:szCs w:val="20"/>
        </w:rPr>
      </w:pPr>
      <w:r w:rsidRPr="007866AE">
        <w:rPr>
          <w:rFonts w:cstheme="minorHAnsi"/>
          <w:color w:val="000000" w:themeColor="text1"/>
          <w:sz w:val="20"/>
          <w:szCs w:val="20"/>
        </w:rPr>
        <w:t>Guía de habla hispana durante su recorrido en servicio compartido</w:t>
      </w:r>
    </w:p>
    <w:p w:rsidR="007866AE" w:rsidRDefault="007866AE" w:rsidP="007866AE">
      <w:pPr>
        <w:pStyle w:val="Prrafodelista"/>
        <w:numPr>
          <w:ilvl w:val="0"/>
          <w:numId w:val="1"/>
        </w:numPr>
        <w:tabs>
          <w:tab w:val="left" w:pos="851"/>
        </w:tabs>
        <w:spacing w:after="0" w:line="240" w:lineRule="auto"/>
        <w:ind w:left="1276" w:hanging="709"/>
        <w:rPr>
          <w:rFonts w:cstheme="minorHAnsi"/>
          <w:color w:val="000000" w:themeColor="text1"/>
          <w:sz w:val="20"/>
          <w:szCs w:val="20"/>
        </w:rPr>
      </w:pPr>
      <w:proofErr w:type="spellStart"/>
      <w:r w:rsidRPr="007866AE">
        <w:rPr>
          <w:rFonts w:cstheme="minorHAnsi"/>
          <w:color w:val="000000" w:themeColor="text1"/>
          <w:sz w:val="20"/>
          <w:szCs w:val="20"/>
        </w:rPr>
        <w:t>Autobus</w:t>
      </w:r>
      <w:proofErr w:type="spellEnd"/>
      <w:r w:rsidRPr="007866AE">
        <w:rPr>
          <w:rFonts w:cstheme="minorHAnsi"/>
          <w:color w:val="000000" w:themeColor="text1"/>
          <w:sz w:val="20"/>
          <w:szCs w:val="20"/>
        </w:rPr>
        <w:t>/</w:t>
      </w:r>
      <w:proofErr w:type="spellStart"/>
      <w:r w:rsidRPr="007866AE">
        <w:rPr>
          <w:rFonts w:cstheme="minorHAnsi"/>
          <w:color w:val="000000" w:themeColor="text1"/>
          <w:sz w:val="20"/>
          <w:szCs w:val="20"/>
        </w:rPr>
        <w:t>minibus</w:t>
      </w:r>
      <w:proofErr w:type="spellEnd"/>
      <w:r w:rsidRPr="007866AE">
        <w:rPr>
          <w:rFonts w:cstheme="minorHAnsi"/>
          <w:color w:val="000000" w:themeColor="text1"/>
          <w:sz w:val="20"/>
          <w:szCs w:val="20"/>
        </w:rPr>
        <w:t xml:space="preserve"> de lujo con aire acondicionado</w:t>
      </w:r>
      <w:r>
        <w:rPr>
          <w:rFonts w:cstheme="minorHAnsi"/>
          <w:color w:val="000000" w:themeColor="text1"/>
          <w:sz w:val="20"/>
          <w:szCs w:val="20"/>
        </w:rPr>
        <w:t xml:space="preserve"> en recorridos servicio compartido</w:t>
      </w:r>
    </w:p>
    <w:p w:rsidR="007866AE" w:rsidRDefault="007866AE" w:rsidP="007866AE">
      <w:pPr>
        <w:pStyle w:val="Prrafodelista"/>
        <w:numPr>
          <w:ilvl w:val="0"/>
          <w:numId w:val="1"/>
        </w:numPr>
        <w:tabs>
          <w:tab w:val="left" w:pos="851"/>
        </w:tabs>
        <w:spacing w:after="0" w:line="240" w:lineRule="auto"/>
        <w:ind w:left="1276" w:hanging="709"/>
        <w:rPr>
          <w:rFonts w:cstheme="minorHAnsi"/>
          <w:color w:val="000000" w:themeColor="text1"/>
          <w:sz w:val="20"/>
          <w:szCs w:val="20"/>
        </w:rPr>
      </w:pPr>
      <w:r w:rsidRPr="007866AE">
        <w:rPr>
          <w:rFonts w:cstheme="minorHAnsi"/>
          <w:color w:val="000000" w:themeColor="text1"/>
          <w:sz w:val="20"/>
          <w:szCs w:val="20"/>
        </w:rPr>
        <w:t>Visitas y entradas según itinerario en servicio compartido</w:t>
      </w:r>
    </w:p>
    <w:p w:rsidR="0067677A" w:rsidRPr="007866AE" w:rsidRDefault="0067677A" w:rsidP="007866AE">
      <w:pPr>
        <w:pStyle w:val="Prrafodelista"/>
        <w:numPr>
          <w:ilvl w:val="0"/>
          <w:numId w:val="1"/>
        </w:numPr>
        <w:tabs>
          <w:tab w:val="left" w:pos="851"/>
        </w:tabs>
        <w:spacing w:after="0" w:line="240" w:lineRule="auto"/>
        <w:ind w:left="1276" w:hanging="709"/>
        <w:rPr>
          <w:rFonts w:cstheme="minorHAnsi"/>
          <w:color w:val="000000" w:themeColor="text1"/>
          <w:sz w:val="20"/>
          <w:szCs w:val="20"/>
        </w:rPr>
      </w:pPr>
      <w:r w:rsidRPr="007866AE">
        <w:rPr>
          <w:rFonts w:cstheme="minorHAnsi"/>
          <w:color w:val="000000" w:themeColor="text1"/>
          <w:sz w:val="20"/>
          <w:szCs w:val="20"/>
        </w:rPr>
        <w:t>Seguro de asistencia básico</w:t>
      </w:r>
    </w:p>
    <w:p w:rsidR="0067677A" w:rsidRDefault="0067677A" w:rsidP="0067677A">
      <w:pPr>
        <w:tabs>
          <w:tab w:val="left" w:pos="851"/>
        </w:tabs>
        <w:rPr>
          <w:b/>
          <w:bCs/>
        </w:rPr>
      </w:pPr>
    </w:p>
    <w:p w:rsidR="00026856" w:rsidRDefault="00026856" w:rsidP="0067677A">
      <w:pPr>
        <w:tabs>
          <w:tab w:val="left" w:pos="851"/>
        </w:tabs>
        <w:rPr>
          <w:b/>
          <w:bCs/>
        </w:rPr>
      </w:pPr>
    </w:p>
    <w:p w:rsidR="00026856" w:rsidRDefault="00026856" w:rsidP="0067677A">
      <w:pPr>
        <w:tabs>
          <w:tab w:val="left" w:pos="851"/>
        </w:tabs>
        <w:rPr>
          <w:b/>
          <w:bCs/>
        </w:rPr>
      </w:pPr>
    </w:p>
    <w:p w:rsidR="00026856" w:rsidRDefault="00026856" w:rsidP="0067677A">
      <w:pPr>
        <w:tabs>
          <w:tab w:val="left" w:pos="851"/>
        </w:tabs>
        <w:rPr>
          <w:b/>
          <w:bCs/>
        </w:rPr>
      </w:pPr>
    </w:p>
    <w:p w:rsidR="00026856" w:rsidRDefault="00026856" w:rsidP="0067677A">
      <w:pPr>
        <w:tabs>
          <w:tab w:val="left" w:pos="851"/>
        </w:tabs>
        <w:rPr>
          <w:b/>
          <w:bCs/>
        </w:rPr>
      </w:pPr>
    </w:p>
    <w:p w:rsidR="0067677A" w:rsidRPr="00D91907" w:rsidRDefault="0067677A" w:rsidP="0067677A">
      <w:pPr>
        <w:tabs>
          <w:tab w:val="left" w:pos="851"/>
        </w:tabs>
        <w:rPr>
          <w:b/>
          <w:bCs/>
        </w:rPr>
      </w:pPr>
      <w:r w:rsidRPr="00D91907">
        <w:rPr>
          <w:b/>
          <w:bCs/>
        </w:rPr>
        <w:t>NO Incluye</w:t>
      </w:r>
    </w:p>
    <w:p w:rsidR="0067677A"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67677A" w:rsidRPr="00B56B0D" w:rsidRDefault="0067677A" w:rsidP="0067677A">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67677A" w:rsidRPr="00B56B0D"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67677A" w:rsidRPr="00B56B0D"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67677A" w:rsidRPr="00B56B0D"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817A9D"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026856" w:rsidRDefault="00026856" w:rsidP="00026856">
      <w:pPr>
        <w:tabs>
          <w:tab w:val="left" w:pos="851"/>
        </w:tabs>
        <w:rPr>
          <w:sz w:val="20"/>
          <w:szCs w:val="20"/>
        </w:rPr>
      </w:pPr>
    </w:p>
    <w:tbl>
      <w:tblPr>
        <w:tblW w:w="7083" w:type="dxa"/>
        <w:jc w:val="center"/>
        <w:tblCellMar>
          <w:left w:w="70" w:type="dxa"/>
          <w:right w:w="70" w:type="dxa"/>
        </w:tblCellMar>
        <w:tblLook w:val="04A0" w:firstRow="1" w:lastRow="0" w:firstColumn="1" w:lastColumn="0" w:noHBand="0" w:noVBand="1"/>
      </w:tblPr>
      <w:tblGrid>
        <w:gridCol w:w="3461"/>
        <w:gridCol w:w="1200"/>
        <w:gridCol w:w="1196"/>
        <w:gridCol w:w="1226"/>
      </w:tblGrid>
      <w:tr w:rsidR="00026856" w:rsidRPr="00026856" w:rsidTr="00026856">
        <w:trPr>
          <w:trHeight w:val="288"/>
          <w:jc w:val="center"/>
        </w:trPr>
        <w:tc>
          <w:tcPr>
            <w:tcW w:w="7083"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026856" w:rsidRPr="00026856" w:rsidRDefault="00026856" w:rsidP="00026856">
            <w:pPr>
              <w:jc w:val="center"/>
              <w:rPr>
                <w:rFonts w:ascii="Calibri" w:eastAsia="Times New Roman" w:hAnsi="Calibri" w:cs="Calibri"/>
                <w:b/>
                <w:bCs/>
                <w:color w:val="FFFFFF"/>
                <w:sz w:val="20"/>
                <w:szCs w:val="20"/>
                <w:lang w:val="es-MX" w:eastAsia="es-MX"/>
              </w:rPr>
            </w:pPr>
            <w:r w:rsidRPr="00026856">
              <w:rPr>
                <w:rFonts w:ascii="Calibri" w:eastAsia="Times New Roman" w:hAnsi="Calibri" w:cs="Calibri"/>
                <w:b/>
                <w:bCs/>
                <w:color w:val="FFFFFF"/>
                <w:sz w:val="20"/>
                <w:szCs w:val="20"/>
                <w:lang w:val="es-MX" w:eastAsia="es-MX"/>
              </w:rPr>
              <w:t xml:space="preserve">TARIFA EN USD POR PERSONA </w:t>
            </w:r>
          </w:p>
        </w:tc>
      </w:tr>
      <w:tr w:rsidR="00026856" w:rsidRPr="00026856" w:rsidTr="00026856">
        <w:trPr>
          <w:trHeight w:val="300"/>
          <w:jc w:val="center"/>
        </w:trPr>
        <w:tc>
          <w:tcPr>
            <w:tcW w:w="46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6856" w:rsidRPr="00026856" w:rsidRDefault="00026856" w:rsidP="00026856">
            <w:pPr>
              <w:jc w:val="center"/>
              <w:rPr>
                <w:rFonts w:ascii="Calibri" w:eastAsia="Times New Roman" w:hAnsi="Calibri" w:cs="Calibri"/>
                <w:b/>
                <w:bCs/>
                <w:color w:val="000000"/>
                <w:sz w:val="20"/>
                <w:szCs w:val="20"/>
                <w:lang w:val="es-MX" w:eastAsia="es-MX"/>
              </w:rPr>
            </w:pPr>
            <w:r w:rsidRPr="00026856">
              <w:rPr>
                <w:rFonts w:ascii="Calibri" w:eastAsia="Times New Roman" w:hAnsi="Calibri" w:cs="Calibri"/>
                <w:b/>
                <w:bCs/>
                <w:color w:val="000000"/>
                <w:sz w:val="20"/>
                <w:szCs w:val="20"/>
                <w:lang w:val="es-MX" w:eastAsia="es-MX"/>
              </w:rPr>
              <w:t xml:space="preserve">SERVICIOS TERRESTRES EXCLUSIVAMENTE                   </w:t>
            </w:r>
          </w:p>
        </w:tc>
        <w:tc>
          <w:tcPr>
            <w:tcW w:w="242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26856" w:rsidRPr="00026856" w:rsidRDefault="00026856" w:rsidP="00026856">
            <w:pPr>
              <w:jc w:val="center"/>
              <w:rPr>
                <w:rFonts w:ascii="Calibri" w:eastAsia="Times New Roman" w:hAnsi="Calibri" w:cs="Calibri"/>
                <w:b/>
                <w:bCs/>
                <w:color w:val="000000"/>
                <w:sz w:val="20"/>
                <w:szCs w:val="20"/>
                <w:lang w:val="es-MX" w:eastAsia="es-MX"/>
              </w:rPr>
            </w:pPr>
            <w:r w:rsidRPr="00026856">
              <w:rPr>
                <w:rFonts w:ascii="Calibri" w:eastAsia="Times New Roman" w:hAnsi="Calibri" w:cs="Calibri"/>
                <w:b/>
                <w:bCs/>
                <w:color w:val="000000"/>
                <w:sz w:val="20"/>
                <w:szCs w:val="20"/>
                <w:lang w:val="es-MX" w:eastAsia="es-MX"/>
              </w:rPr>
              <w:t>(MÍNIMO 2 PASAJEROS)</w:t>
            </w:r>
          </w:p>
        </w:tc>
      </w:tr>
      <w:tr w:rsidR="00026856" w:rsidRPr="00026856" w:rsidTr="00026856">
        <w:trPr>
          <w:trHeight w:val="300"/>
          <w:jc w:val="center"/>
        </w:trPr>
        <w:tc>
          <w:tcPr>
            <w:tcW w:w="7083"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026856" w:rsidRPr="00026856" w:rsidRDefault="00026856" w:rsidP="00026856">
            <w:pPr>
              <w:jc w:val="center"/>
              <w:rPr>
                <w:rFonts w:ascii="Calibri" w:eastAsia="Times New Roman" w:hAnsi="Calibri" w:cs="Calibri"/>
                <w:b/>
                <w:bCs/>
                <w:color w:val="FFFFFF"/>
                <w:sz w:val="20"/>
                <w:szCs w:val="20"/>
                <w:lang w:val="es-MX" w:eastAsia="es-MX"/>
              </w:rPr>
            </w:pPr>
            <w:r w:rsidRPr="00026856">
              <w:rPr>
                <w:rFonts w:ascii="Calibri" w:eastAsia="Times New Roman" w:hAnsi="Calibri" w:cs="Calibri"/>
                <w:b/>
                <w:bCs/>
                <w:color w:val="FFFFFF"/>
                <w:sz w:val="20"/>
                <w:szCs w:val="20"/>
                <w:lang w:val="es-MX" w:eastAsia="es-MX"/>
              </w:rPr>
              <w:t>16 NOVIEMBRE 2024- 14 MARZO 2025</w:t>
            </w:r>
          </w:p>
        </w:tc>
      </w:tr>
      <w:tr w:rsidR="00026856" w:rsidRPr="00026856" w:rsidTr="00026856">
        <w:trPr>
          <w:trHeight w:val="315"/>
          <w:jc w:val="center"/>
        </w:trPr>
        <w:tc>
          <w:tcPr>
            <w:tcW w:w="3461" w:type="dxa"/>
            <w:tcBorders>
              <w:top w:val="nil"/>
              <w:left w:val="single" w:sz="4" w:space="0" w:color="auto"/>
              <w:bottom w:val="single" w:sz="4" w:space="0" w:color="auto"/>
              <w:right w:val="single" w:sz="4" w:space="0" w:color="auto"/>
            </w:tcBorders>
            <w:shd w:val="clear" w:color="000000" w:fill="000000"/>
            <w:noWrap/>
            <w:vAlign w:val="bottom"/>
            <w:hideMark/>
          </w:tcPr>
          <w:p w:rsidR="00026856" w:rsidRPr="00026856" w:rsidRDefault="00026856" w:rsidP="00026856">
            <w:pPr>
              <w:jc w:val="center"/>
              <w:rPr>
                <w:rFonts w:ascii="Calibri" w:eastAsia="Times New Roman" w:hAnsi="Calibri" w:cs="Calibri"/>
                <w:b/>
                <w:bCs/>
                <w:color w:val="FFFFFF"/>
                <w:sz w:val="20"/>
                <w:szCs w:val="20"/>
                <w:lang w:val="es-MX" w:eastAsia="es-MX"/>
              </w:rPr>
            </w:pPr>
            <w:r w:rsidRPr="00026856">
              <w:rPr>
                <w:rFonts w:ascii="Calibri" w:eastAsia="Times New Roman" w:hAnsi="Calibri" w:cs="Calibri"/>
                <w:b/>
                <w:bCs/>
                <w:color w:val="FFFFFF"/>
                <w:sz w:val="20"/>
                <w:szCs w:val="20"/>
                <w:lang w:val="es-MX" w:eastAsia="es-MX"/>
              </w:rPr>
              <w:t>CATEGORÍA</w:t>
            </w:r>
          </w:p>
        </w:tc>
        <w:tc>
          <w:tcPr>
            <w:tcW w:w="1200" w:type="dxa"/>
            <w:tcBorders>
              <w:top w:val="nil"/>
              <w:left w:val="nil"/>
              <w:bottom w:val="single" w:sz="4" w:space="0" w:color="auto"/>
              <w:right w:val="single" w:sz="4" w:space="0" w:color="auto"/>
            </w:tcBorders>
            <w:shd w:val="clear" w:color="000000" w:fill="000000"/>
            <w:noWrap/>
            <w:vAlign w:val="bottom"/>
            <w:hideMark/>
          </w:tcPr>
          <w:p w:rsidR="00026856" w:rsidRPr="00026856" w:rsidRDefault="00026856" w:rsidP="00026856">
            <w:pPr>
              <w:jc w:val="center"/>
              <w:rPr>
                <w:rFonts w:ascii="Calibri" w:eastAsia="Times New Roman" w:hAnsi="Calibri" w:cs="Calibri"/>
                <w:b/>
                <w:bCs/>
                <w:color w:val="FFFFFF"/>
                <w:sz w:val="20"/>
                <w:szCs w:val="20"/>
                <w:lang w:val="es-MX" w:eastAsia="es-MX"/>
              </w:rPr>
            </w:pPr>
            <w:r w:rsidRPr="00026856">
              <w:rPr>
                <w:rFonts w:ascii="Calibri" w:eastAsia="Times New Roman" w:hAnsi="Calibri" w:cs="Calibri"/>
                <w:b/>
                <w:bCs/>
                <w:color w:val="FFFFFF"/>
                <w:sz w:val="20"/>
                <w:szCs w:val="20"/>
                <w:lang w:val="es-MX" w:eastAsia="es-MX"/>
              </w:rPr>
              <w:t>DOBLE</w:t>
            </w:r>
          </w:p>
        </w:tc>
        <w:tc>
          <w:tcPr>
            <w:tcW w:w="1196" w:type="dxa"/>
            <w:tcBorders>
              <w:top w:val="nil"/>
              <w:left w:val="nil"/>
              <w:bottom w:val="single" w:sz="4" w:space="0" w:color="auto"/>
              <w:right w:val="single" w:sz="4" w:space="0" w:color="auto"/>
            </w:tcBorders>
            <w:shd w:val="clear" w:color="000000" w:fill="000000"/>
            <w:noWrap/>
            <w:vAlign w:val="bottom"/>
            <w:hideMark/>
          </w:tcPr>
          <w:p w:rsidR="00026856" w:rsidRPr="00026856" w:rsidRDefault="00026856" w:rsidP="00026856">
            <w:pPr>
              <w:jc w:val="center"/>
              <w:rPr>
                <w:rFonts w:ascii="Calibri" w:eastAsia="Times New Roman" w:hAnsi="Calibri" w:cs="Calibri"/>
                <w:b/>
                <w:bCs/>
                <w:color w:val="FFFFFF"/>
                <w:sz w:val="20"/>
                <w:szCs w:val="20"/>
                <w:lang w:val="es-MX" w:eastAsia="es-MX"/>
              </w:rPr>
            </w:pPr>
            <w:r w:rsidRPr="00026856">
              <w:rPr>
                <w:rFonts w:ascii="Calibri" w:eastAsia="Times New Roman" w:hAnsi="Calibri" w:cs="Calibri"/>
                <w:b/>
                <w:bCs/>
                <w:color w:val="FFFFFF"/>
                <w:sz w:val="20"/>
                <w:szCs w:val="20"/>
                <w:lang w:val="es-MX" w:eastAsia="es-MX"/>
              </w:rPr>
              <w:t>TRIPLE</w:t>
            </w:r>
          </w:p>
        </w:tc>
        <w:tc>
          <w:tcPr>
            <w:tcW w:w="1226" w:type="dxa"/>
            <w:tcBorders>
              <w:top w:val="nil"/>
              <w:left w:val="nil"/>
              <w:bottom w:val="single" w:sz="4" w:space="0" w:color="auto"/>
              <w:right w:val="single" w:sz="4" w:space="0" w:color="auto"/>
            </w:tcBorders>
            <w:shd w:val="clear" w:color="000000" w:fill="000000"/>
            <w:noWrap/>
            <w:vAlign w:val="bottom"/>
            <w:hideMark/>
          </w:tcPr>
          <w:p w:rsidR="00026856" w:rsidRPr="00026856" w:rsidRDefault="00026856" w:rsidP="00026856">
            <w:pPr>
              <w:jc w:val="center"/>
              <w:rPr>
                <w:rFonts w:ascii="Calibri" w:eastAsia="Times New Roman" w:hAnsi="Calibri" w:cs="Calibri"/>
                <w:b/>
                <w:bCs/>
                <w:color w:val="FFFFFF"/>
                <w:sz w:val="20"/>
                <w:szCs w:val="20"/>
                <w:lang w:val="es-MX" w:eastAsia="es-MX"/>
              </w:rPr>
            </w:pPr>
            <w:r w:rsidRPr="00026856">
              <w:rPr>
                <w:rFonts w:ascii="Calibri" w:eastAsia="Times New Roman" w:hAnsi="Calibri" w:cs="Calibri"/>
                <w:b/>
                <w:bCs/>
                <w:color w:val="FFFFFF"/>
                <w:sz w:val="20"/>
                <w:szCs w:val="20"/>
                <w:lang w:val="es-MX" w:eastAsia="es-MX"/>
              </w:rPr>
              <w:t>SENCILLA</w:t>
            </w:r>
          </w:p>
        </w:tc>
      </w:tr>
      <w:tr w:rsidR="00026856" w:rsidRPr="00026856" w:rsidTr="00026856">
        <w:trPr>
          <w:trHeight w:val="300"/>
          <w:jc w:val="center"/>
        </w:trPr>
        <w:tc>
          <w:tcPr>
            <w:tcW w:w="3461" w:type="dxa"/>
            <w:tcBorders>
              <w:top w:val="nil"/>
              <w:left w:val="single" w:sz="4" w:space="0" w:color="auto"/>
              <w:bottom w:val="single" w:sz="4" w:space="0" w:color="auto"/>
              <w:right w:val="single" w:sz="4" w:space="0" w:color="auto"/>
            </w:tcBorders>
            <w:shd w:val="clear" w:color="000000" w:fill="FFFFFF"/>
            <w:noWrap/>
            <w:vAlign w:val="bottom"/>
            <w:hideMark/>
          </w:tcPr>
          <w:p w:rsidR="00026856" w:rsidRPr="00026856" w:rsidRDefault="00026856" w:rsidP="00026856">
            <w:pPr>
              <w:rPr>
                <w:rFonts w:ascii="Calibri" w:eastAsia="Times New Roman" w:hAnsi="Calibri" w:cs="Calibri"/>
                <w:b/>
                <w:bCs/>
                <w:sz w:val="20"/>
                <w:szCs w:val="20"/>
                <w:lang w:val="es-MX" w:eastAsia="es-MX"/>
              </w:rPr>
            </w:pPr>
            <w:r w:rsidRPr="00026856">
              <w:rPr>
                <w:rFonts w:ascii="Calibri" w:eastAsia="Times New Roman" w:hAnsi="Calibri" w:cs="Calibri"/>
                <w:b/>
                <w:bCs/>
                <w:sz w:val="20"/>
                <w:szCs w:val="20"/>
                <w:lang w:val="es-MX" w:eastAsia="es-MX"/>
              </w:rPr>
              <w:t>PRIMERA SUPERIOR</w:t>
            </w:r>
          </w:p>
        </w:tc>
        <w:tc>
          <w:tcPr>
            <w:tcW w:w="1200" w:type="dxa"/>
            <w:tcBorders>
              <w:top w:val="nil"/>
              <w:left w:val="nil"/>
              <w:bottom w:val="single" w:sz="4" w:space="0" w:color="auto"/>
              <w:right w:val="single" w:sz="4" w:space="0" w:color="auto"/>
            </w:tcBorders>
            <w:shd w:val="clear" w:color="000000" w:fill="FFFFFF"/>
            <w:noWrap/>
            <w:vAlign w:val="center"/>
            <w:hideMark/>
          </w:tcPr>
          <w:p w:rsidR="00026856" w:rsidRPr="00026856" w:rsidRDefault="00026856" w:rsidP="00026856">
            <w:pPr>
              <w:jc w:val="center"/>
              <w:rPr>
                <w:rFonts w:ascii="Calibri" w:eastAsia="Times New Roman" w:hAnsi="Calibri" w:cs="Calibri"/>
                <w:color w:val="000000"/>
                <w:sz w:val="20"/>
                <w:szCs w:val="20"/>
                <w:lang w:val="es-MX" w:eastAsia="es-MX"/>
              </w:rPr>
            </w:pPr>
            <w:r w:rsidRPr="00026856">
              <w:rPr>
                <w:rFonts w:ascii="Calibri" w:eastAsia="Times New Roman" w:hAnsi="Calibri" w:cs="Calibri"/>
                <w:color w:val="000000"/>
                <w:sz w:val="20"/>
                <w:szCs w:val="20"/>
                <w:lang w:val="es-MX" w:eastAsia="es-MX"/>
              </w:rPr>
              <w:t>1,463</w:t>
            </w:r>
          </w:p>
        </w:tc>
        <w:tc>
          <w:tcPr>
            <w:tcW w:w="1196" w:type="dxa"/>
            <w:tcBorders>
              <w:top w:val="nil"/>
              <w:left w:val="nil"/>
              <w:bottom w:val="single" w:sz="4" w:space="0" w:color="auto"/>
              <w:right w:val="single" w:sz="4" w:space="0" w:color="auto"/>
            </w:tcBorders>
            <w:shd w:val="clear" w:color="000000" w:fill="FFFFFF"/>
            <w:noWrap/>
            <w:vAlign w:val="center"/>
            <w:hideMark/>
          </w:tcPr>
          <w:p w:rsidR="00026856" w:rsidRPr="00026856" w:rsidRDefault="00026856" w:rsidP="00026856">
            <w:pPr>
              <w:jc w:val="center"/>
              <w:rPr>
                <w:rFonts w:ascii="Calibri" w:eastAsia="Times New Roman" w:hAnsi="Calibri" w:cs="Calibri"/>
                <w:color w:val="000000"/>
                <w:sz w:val="20"/>
                <w:szCs w:val="20"/>
                <w:lang w:val="es-MX" w:eastAsia="es-MX"/>
              </w:rPr>
            </w:pPr>
            <w:r w:rsidRPr="00026856">
              <w:rPr>
                <w:rFonts w:ascii="Calibri" w:eastAsia="Times New Roman" w:hAnsi="Calibri" w:cs="Calibri"/>
                <w:color w:val="000000"/>
                <w:sz w:val="20"/>
                <w:szCs w:val="20"/>
                <w:lang w:val="es-MX" w:eastAsia="es-MX"/>
              </w:rPr>
              <w:t>1,378</w:t>
            </w:r>
          </w:p>
        </w:tc>
        <w:tc>
          <w:tcPr>
            <w:tcW w:w="1226" w:type="dxa"/>
            <w:tcBorders>
              <w:top w:val="nil"/>
              <w:left w:val="nil"/>
              <w:bottom w:val="single" w:sz="4" w:space="0" w:color="auto"/>
              <w:right w:val="single" w:sz="4" w:space="0" w:color="auto"/>
            </w:tcBorders>
            <w:shd w:val="clear" w:color="000000" w:fill="FFFFFF"/>
            <w:noWrap/>
            <w:vAlign w:val="center"/>
            <w:hideMark/>
          </w:tcPr>
          <w:p w:rsidR="00026856" w:rsidRPr="00026856" w:rsidRDefault="00026856" w:rsidP="00026856">
            <w:pPr>
              <w:jc w:val="center"/>
              <w:rPr>
                <w:rFonts w:ascii="Calibri" w:eastAsia="Times New Roman" w:hAnsi="Calibri" w:cs="Calibri"/>
                <w:color w:val="000000"/>
                <w:sz w:val="20"/>
                <w:szCs w:val="20"/>
                <w:lang w:val="es-MX" w:eastAsia="es-MX"/>
              </w:rPr>
            </w:pPr>
            <w:r w:rsidRPr="00026856">
              <w:rPr>
                <w:rFonts w:ascii="Calibri" w:eastAsia="Times New Roman" w:hAnsi="Calibri" w:cs="Calibri"/>
                <w:color w:val="000000"/>
                <w:sz w:val="20"/>
                <w:szCs w:val="20"/>
                <w:lang w:val="es-MX" w:eastAsia="es-MX"/>
              </w:rPr>
              <w:t>2,101</w:t>
            </w:r>
          </w:p>
        </w:tc>
      </w:tr>
      <w:tr w:rsidR="00026856" w:rsidRPr="00026856" w:rsidTr="00026856">
        <w:trPr>
          <w:trHeight w:val="288"/>
          <w:jc w:val="center"/>
        </w:trPr>
        <w:tc>
          <w:tcPr>
            <w:tcW w:w="7083"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026856" w:rsidRPr="00026856" w:rsidRDefault="00026856" w:rsidP="00026856">
            <w:pPr>
              <w:jc w:val="center"/>
              <w:rPr>
                <w:rFonts w:ascii="Calibri" w:eastAsia="Times New Roman" w:hAnsi="Calibri" w:cs="Calibri"/>
                <w:b/>
                <w:bCs/>
                <w:sz w:val="18"/>
                <w:szCs w:val="18"/>
                <w:lang w:val="es-MX" w:eastAsia="es-MX"/>
              </w:rPr>
            </w:pPr>
            <w:r w:rsidRPr="00026856">
              <w:rPr>
                <w:rFonts w:ascii="Calibri" w:eastAsia="Times New Roman" w:hAnsi="Calibri" w:cs="Calibri"/>
                <w:b/>
                <w:bCs/>
                <w:sz w:val="18"/>
                <w:szCs w:val="18"/>
                <w:lang w:val="es-MX" w:eastAsia="es-MX"/>
              </w:rPr>
              <w:t xml:space="preserve">TARIFAS SUJETAS A DISPONIBILIDAD Y CAMBIO SIN PREVIO AVISO </w:t>
            </w:r>
          </w:p>
        </w:tc>
      </w:tr>
      <w:tr w:rsidR="00026856" w:rsidRPr="00026856" w:rsidTr="00026856">
        <w:trPr>
          <w:trHeight w:val="330"/>
          <w:jc w:val="center"/>
        </w:trPr>
        <w:tc>
          <w:tcPr>
            <w:tcW w:w="7083"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026856" w:rsidRPr="00026856" w:rsidRDefault="00026856" w:rsidP="00026856">
            <w:pPr>
              <w:jc w:val="center"/>
              <w:rPr>
                <w:rFonts w:ascii="Calibri" w:eastAsia="Times New Roman" w:hAnsi="Calibri" w:cs="Calibri"/>
                <w:b/>
                <w:bCs/>
                <w:sz w:val="18"/>
                <w:szCs w:val="18"/>
                <w:lang w:val="es-MX" w:eastAsia="es-MX"/>
              </w:rPr>
            </w:pPr>
            <w:r w:rsidRPr="00026856">
              <w:rPr>
                <w:rFonts w:ascii="Calibri" w:eastAsia="Times New Roman" w:hAnsi="Calibri" w:cs="Calibri"/>
                <w:b/>
                <w:bCs/>
                <w:sz w:val="18"/>
                <w:szCs w:val="18"/>
                <w:lang w:val="es-MX" w:eastAsia="es-MX"/>
              </w:rPr>
              <w:t>CONSULTAR SUPLEMENTO PARA SEMANA SANTA, FERIAS, VERANO, NAVIDAD Y FIN DE AÑO</w:t>
            </w:r>
          </w:p>
        </w:tc>
      </w:tr>
    </w:tbl>
    <w:p w:rsidR="00CA6193" w:rsidRPr="00817A9D" w:rsidRDefault="00CA6193" w:rsidP="0067677A">
      <w:pPr>
        <w:rPr>
          <w:rFonts w:eastAsia="Calibri" w:cs="Tahoma"/>
          <w:b/>
          <w:color w:val="000000" w:themeColor="text1"/>
        </w:rPr>
      </w:pPr>
    </w:p>
    <w:tbl>
      <w:tblPr>
        <w:tblW w:w="5524" w:type="dxa"/>
        <w:jc w:val="center"/>
        <w:tblCellMar>
          <w:left w:w="70" w:type="dxa"/>
          <w:right w:w="70" w:type="dxa"/>
        </w:tblCellMar>
        <w:tblLook w:val="04A0" w:firstRow="1" w:lastRow="0" w:firstColumn="1" w:lastColumn="0" w:noHBand="0" w:noVBand="1"/>
      </w:tblPr>
      <w:tblGrid>
        <w:gridCol w:w="1862"/>
        <w:gridCol w:w="1594"/>
        <w:gridCol w:w="2068"/>
      </w:tblGrid>
      <w:tr w:rsidR="007866AE" w:rsidRPr="007866AE" w:rsidTr="0005660B">
        <w:trPr>
          <w:trHeight w:val="284"/>
          <w:jc w:val="center"/>
        </w:trPr>
        <w:tc>
          <w:tcPr>
            <w:tcW w:w="5524"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866AE" w:rsidRPr="007866AE" w:rsidRDefault="007866AE" w:rsidP="007866AE">
            <w:pPr>
              <w:jc w:val="center"/>
              <w:rPr>
                <w:rFonts w:eastAsia="Times New Roman" w:cstheme="minorHAnsi"/>
                <w:b/>
                <w:bCs/>
                <w:color w:val="FFFFFF"/>
                <w:sz w:val="20"/>
                <w:szCs w:val="20"/>
                <w:lang w:val="es-MX" w:eastAsia="es-MX"/>
              </w:rPr>
            </w:pPr>
            <w:r w:rsidRPr="007866AE">
              <w:rPr>
                <w:rFonts w:eastAsia="Times New Roman" w:cstheme="minorHAnsi"/>
                <w:b/>
                <w:bCs/>
                <w:color w:val="FFFFFF"/>
                <w:sz w:val="20"/>
                <w:szCs w:val="20"/>
                <w:lang w:val="es-MX" w:eastAsia="es-MX"/>
              </w:rPr>
              <w:t>HOTELES PREVISTOS O SIMILARES</w:t>
            </w:r>
          </w:p>
        </w:tc>
      </w:tr>
      <w:tr w:rsidR="007866AE" w:rsidRPr="007866AE" w:rsidTr="0005660B">
        <w:trPr>
          <w:trHeight w:val="284"/>
          <w:jc w:val="center"/>
        </w:trPr>
        <w:tc>
          <w:tcPr>
            <w:tcW w:w="1862" w:type="dxa"/>
            <w:tcBorders>
              <w:top w:val="nil"/>
              <w:left w:val="single" w:sz="4" w:space="0" w:color="auto"/>
              <w:bottom w:val="single" w:sz="4" w:space="0" w:color="auto"/>
              <w:right w:val="single" w:sz="4" w:space="0" w:color="auto"/>
            </w:tcBorders>
            <w:shd w:val="clear" w:color="000000" w:fill="000000"/>
            <w:noWrap/>
            <w:vAlign w:val="bottom"/>
            <w:hideMark/>
          </w:tcPr>
          <w:p w:rsidR="007866AE" w:rsidRPr="007866AE" w:rsidRDefault="007866AE" w:rsidP="007866AE">
            <w:pPr>
              <w:jc w:val="center"/>
              <w:rPr>
                <w:rFonts w:eastAsia="Times New Roman" w:cstheme="minorHAnsi"/>
                <w:b/>
                <w:bCs/>
                <w:color w:val="FFFFFF"/>
                <w:sz w:val="20"/>
                <w:szCs w:val="20"/>
                <w:lang w:val="es-MX" w:eastAsia="es-MX"/>
              </w:rPr>
            </w:pPr>
            <w:r w:rsidRPr="007866AE">
              <w:rPr>
                <w:rFonts w:eastAsia="Times New Roman" w:cstheme="minorHAnsi"/>
                <w:b/>
                <w:bCs/>
                <w:color w:val="FFFFFF"/>
                <w:sz w:val="20"/>
                <w:szCs w:val="20"/>
                <w:lang w:val="es-MX" w:eastAsia="es-MX"/>
              </w:rPr>
              <w:t>CATEGORÍA</w:t>
            </w:r>
          </w:p>
        </w:tc>
        <w:tc>
          <w:tcPr>
            <w:tcW w:w="1594" w:type="dxa"/>
            <w:tcBorders>
              <w:top w:val="nil"/>
              <w:left w:val="nil"/>
              <w:bottom w:val="single" w:sz="4" w:space="0" w:color="auto"/>
              <w:right w:val="single" w:sz="4" w:space="0" w:color="auto"/>
            </w:tcBorders>
            <w:shd w:val="clear" w:color="000000" w:fill="000000"/>
            <w:noWrap/>
            <w:vAlign w:val="bottom"/>
            <w:hideMark/>
          </w:tcPr>
          <w:p w:rsidR="007866AE" w:rsidRPr="007866AE" w:rsidRDefault="007866AE" w:rsidP="007866AE">
            <w:pPr>
              <w:jc w:val="center"/>
              <w:rPr>
                <w:rFonts w:eastAsia="Times New Roman" w:cstheme="minorHAnsi"/>
                <w:b/>
                <w:bCs/>
                <w:color w:val="FFFFFF"/>
                <w:sz w:val="20"/>
                <w:szCs w:val="20"/>
                <w:lang w:val="es-MX" w:eastAsia="es-MX"/>
              </w:rPr>
            </w:pPr>
            <w:r w:rsidRPr="007866AE">
              <w:rPr>
                <w:rFonts w:eastAsia="Times New Roman" w:cstheme="minorHAnsi"/>
                <w:b/>
                <w:bCs/>
                <w:color w:val="FFFFFF"/>
                <w:sz w:val="20"/>
                <w:szCs w:val="20"/>
                <w:lang w:val="es-MX" w:eastAsia="es-MX"/>
              </w:rPr>
              <w:t>CIUDADES</w:t>
            </w:r>
          </w:p>
        </w:tc>
        <w:tc>
          <w:tcPr>
            <w:tcW w:w="2068" w:type="dxa"/>
            <w:tcBorders>
              <w:top w:val="nil"/>
              <w:left w:val="nil"/>
              <w:bottom w:val="single" w:sz="4" w:space="0" w:color="auto"/>
              <w:right w:val="single" w:sz="4" w:space="0" w:color="auto"/>
            </w:tcBorders>
            <w:shd w:val="clear" w:color="000000" w:fill="000000"/>
            <w:noWrap/>
            <w:vAlign w:val="bottom"/>
            <w:hideMark/>
          </w:tcPr>
          <w:p w:rsidR="007866AE" w:rsidRPr="007866AE" w:rsidRDefault="007866AE" w:rsidP="007866AE">
            <w:pPr>
              <w:jc w:val="center"/>
              <w:rPr>
                <w:rFonts w:eastAsia="Times New Roman" w:cstheme="minorHAnsi"/>
                <w:b/>
                <w:bCs/>
                <w:color w:val="FFFFFF"/>
                <w:sz w:val="20"/>
                <w:szCs w:val="20"/>
                <w:lang w:val="es-MX" w:eastAsia="es-MX"/>
              </w:rPr>
            </w:pPr>
            <w:r w:rsidRPr="007866AE">
              <w:rPr>
                <w:rFonts w:eastAsia="Times New Roman" w:cstheme="minorHAnsi"/>
                <w:b/>
                <w:bCs/>
                <w:color w:val="FFFFFF"/>
                <w:sz w:val="20"/>
                <w:szCs w:val="20"/>
                <w:lang w:val="es-MX" w:eastAsia="es-MX"/>
              </w:rPr>
              <w:t>HOTEL</w:t>
            </w:r>
          </w:p>
        </w:tc>
      </w:tr>
      <w:tr w:rsidR="007866AE" w:rsidRPr="007866AE" w:rsidTr="0005660B">
        <w:trPr>
          <w:trHeight w:val="284"/>
          <w:jc w:val="center"/>
        </w:trPr>
        <w:tc>
          <w:tcPr>
            <w:tcW w:w="1862" w:type="dxa"/>
            <w:tcBorders>
              <w:top w:val="nil"/>
              <w:left w:val="single" w:sz="4" w:space="0" w:color="auto"/>
              <w:bottom w:val="single" w:sz="4" w:space="0" w:color="auto"/>
              <w:right w:val="single" w:sz="4" w:space="0" w:color="auto"/>
            </w:tcBorders>
            <w:shd w:val="clear" w:color="000000" w:fill="000000"/>
            <w:noWrap/>
            <w:vAlign w:val="bottom"/>
            <w:hideMark/>
          </w:tcPr>
          <w:p w:rsidR="007866AE" w:rsidRPr="007866AE" w:rsidRDefault="007866AE" w:rsidP="007866AE">
            <w:pPr>
              <w:jc w:val="center"/>
              <w:rPr>
                <w:rFonts w:eastAsia="Times New Roman" w:cstheme="minorHAnsi"/>
                <w:b/>
                <w:bCs/>
                <w:color w:val="FFFFFF"/>
                <w:sz w:val="20"/>
                <w:szCs w:val="20"/>
                <w:lang w:val="es-MX" w:eastAsia="es-MX"/>
              </w:rPr>
            </w:pPr>
            <w:r w:rsidRPr="007866AE">
              <w:rPr>
                <w:rFonts w:eastAsia="Times New Roman" w:cstheme="minorHAnsi"/>
                <w:b/>
                <w:bCs/>
                <w:color w:val="FFFFFF"/>
                <w:sz w:val="20"/>
                <w:szCs w:val="20"/>
                <w:lang w:val="es-MX" w:eastAsia="es-MX"/>
              </w:rPr>
              <w:t> </w:t>
            </w:r>
          </w:p>
        </w:tc>
        <w:tc>
          <w:tcPr>
            <w:tcW w:w="1594" w:type="dxa"/>
            <w:tcBorders>
              <w:top w:val="nil"/>
              <w:left w:val="nil"/>
              <w:bottom w:val="single" w:sz="4" w:space="0" w:color="auto"/>
              <w:right w:val="single" w:sz="4" w:space="0" w:color="auto"/>
            </w:tcBorders>
            <w:shd w:val="clear" w:color="000000" w:fill="000000"/>
            <w:noWrap/>
            <w:vAlign w:val="bottom"/>
            <w:hideMark/>
          </w:tcPr>
          <w:p w:rsidR="007866AE" w:rsidRPr="007866AE" w:rsidRDefault="007866AE" w:rsidP="007866AE">
            <w:pPr>
              <w:jc w:val="center"/>
              <w:rPr>
                <w:rFonts w:eastAsia="Times New Roman" w:cstheme="minorHAnsi"/>
                <w:b/>
                <w:bCs/>
                <w:color w:val="FFFFFF"/>
                <w:sz w:val="20"/>
                <w:szCs w:val="20"/>
                <w:lang w:val="es-MX" w:eastAsia="es-MX"/>
              </w:rPr>
            </w:pPr>
            <w:r w:rsidRPr="007866AE">
              <w:rPr>
                <w:rFonts w:eastAsia="Times New Roman" w:cstheme="minorHAnsi"/>
                <w:b/>
                <w:bCs/>
                <w:color w:val="FFFFFF"/>
                <w:sz w:val="20"/>
                <w:szCs w:val="20"/>
                <w:lang w:val="es-MX" w:eastAsia="es-MX"/>
              </w:rPr>
              <w:t> </w:t>
            </w:r>
          </w:p>
        </w:tc>
        <w:tc>
          <w:tcPr>
            <w:tcW w:w="2068" w:type="dxa"/>
            <w:tcBorders>
              <w:top w:val="nil"/>
              <w:left w:val="nil"/>
              <w:bottom w:val="single" w:sz="4" w:space="0" w:color="auto"/>
              <w:right w:val="single" w:sz="4" w:space="0" w:color="auto"/>
            </w:tcBorders>
            <w:shd w:val="clear" w:color="000000" w:fill="000000"/>
            <w:noWrap/>
            <w:vAlign w:val="bottom"/>
            <w:hideMark/>
          </w:tcPr>
          <w:p w:rsidR="007866AE" w:rsidRPr="007866AE" w:rsidRDefault="007866AE" w:rsidP="007866AE">
            <w:pPr>
              <w:jc w:val="center"/>
              <w:rPr>
                <w:rFonts w:eastAsia="Times New Roman" w:cstheme="minorHAnsi"/>
                <w:b/>
                <w:bCs/>
                <w:color w:val="FFFFFF"/>
                <w:sz w:val="20"/>
                <w:szCs w:val="20"/>
                <w:lang w:val="es-MX" w:eastAsia="es-MX"/>
              </w:rPr>
            </w:pPr>
            <w:r w:rsidRPr="007866AE">
              <w:rPr>
                <w:rFonts w:eastAsia="Times New Roman" w:cstheme="minorHAnsi"/>
                <w:b/>
                <w:bCs/>
                <w:color w:val="FFFFFF"/>
                <w:sz w:val="20"/>
                <w:szCs w:val="20"/>
                <w:lang w:val="es-MX" w:eastAsia="es-MX"/>
              </w:rPr>
              <w:t> </w:t>
            </w:r>
          </w:p>
        </w:tc>
      </w:tr>
      <w:tr w:rsidR="007866AE" w:rsidRPr="007866AE" w:rsidTr="0005660B">
        <w:trPr>
          <w:trHeight w:val="284"/>
          <w:jc w:val="center"/>
        </w:trPr>
        <w:tc>
          <w:tcPr>
            <w:tcW w:w="1862" w:type="dxa"/>
            <w:vMerge w:val="restart"/>
            <w:tcBorders>
              <w:top w:val="nil"/>
              <w:left w:val="single" w:sz="4" w:space="0" w:color="auto"/>
              <w:bottom w:val="single" w:sz="4" w:space="0" w:color="auto"/>
              <w:right w:val="single" w:sz="4" w:space="0" w:color="auto"/>
            </w:tcBorders>
            <w:shd w:val="clear" w:color="auto" w:fill="auto"/>
            <w:vAlign w:val="center"/>
            <w:hideMark/>
          </w:tcPr>
          <w:p w:rsidR="007866AE" w:rsidRPr="007866AE" w:rsidRDefault="007866AE" w:rsidP="007866AE">
            <w:pPr>
              <w:jc w:val="center"/>
              <w:rPr>
                <w:rFonts w:eastAsia="Times New Roman" w:cstheme="minorHAnsi"/>
                <w:b/>
                <w:bCs/>
                <w:color w:val="000000"/>
                <w:sz w:val="20"/>
                <w:szCs w:val="20"/>
                <w:lang w:val="es-MX" w:eastAsia="es-MX"/>
              </w:rPr>
            </w:pPr>
            <w:r w:rsidRPr="007866AE">
              <w:rPr>
                <w:rFonts w:eastAsia="Times New Roman" w:cstheme="minorHAnsi"/>
                <w:b/>
                <w:bCs/>
                <w:color w:val="000000"/>
                <w:sz w:val="20"/>
                <w:szCs w:val="20"/>
                <w:lang w:val="es-MX" w:eastAsia="es-MX"/>
              </w:rPr>
              <w:t>PRIMERA SUPERIOR</w:t>
            </w:r>
          </w:p>
        </w:tc>
        <w:tc>
          <w:tcPr>
            <w:tcW w:w="1594" w:type="dxa"/>
            <w:tcBorders>
              <w:top w:val="nil"/>
              <w:left w:val="nil"/>
              <w:bottom w:val="single" w:sz="4" w:space="0" w:color="auto"/>
              <w:right w:val="single" w:sz="4" w:space="0" w:color="auto"/>
            </w:tcBorders>
            <w:shd w:val="clear" w:color="auto" w:fill="auto"/>
            <w:noWrap/>
            <w:vAlign w:val="center"/>
            <w:hideMark/>
          </w:tcPr>
          <w:p w:rsidR="007866AE" w:rsidRPr="007866AE" w:rsidRDefault="007866AE" w:rsidP="007866AE">
            <w:pPr>
              <w:jc w:val="center"/>
              <w:rPr>
                <w:rFonts w:eastAsia="Times New Roman" w:cstheme="minorHAnsi"/>
                <w:color w:val="000000"/>
                <w:sz w:val="20"/>
                <w:szCs w:val="20"/>
                <w:lang w:val="es-MX" w:eastAsia="es-MX"/>
              </w:rPr>
            </w:pPr>
            <w:r w:rsidRPr="007866AE">
              <w:rPr>
                <w:rFonts w:eastAsia="Times New Roman" w:cstheme="minorHAnsi"/>
                <w:color w:val="000000"/>
                <w:sz w:val="20"/>
                <w:szCs w:val="20"/>
                <w:lang w:val="es-MX" w:eastAsia="es-MX"/>
              </w:rPr>
              <w:t>Estambul</w:t>
            </w:r>
          </w:p>
        </w:tc>
        <w:tc>
          <w:tcPr>
            <w:tcW w:w="2068" w:type="dxa"/>
            <w:tcBorders>
              <w:top w:val="nil"/>
              <w:left w:val="nil"/>
              <w:bottom w:val="single" w:sz="4" w:space="0" w:color="auto"/>
              <w:right w:val="single" w:sz="4" w:space="0" w:color="auto"/>
            </w:tcBorders>
            <w:shd w:val="clear" w:color="auto" w:fill="auto"/>
            <w:noWrap/>
            <w:vAlign w:val="center"/>
            <w:hideMark/>
          </w:tcPr>
          <w:p w:rsidR="007866AE" w:rsidRPr="007866AE" w:rsidRDefault="007866AE" w:rsidP="007866AE">
            <w:pPr>
              <w:jc w:val="center"/>
              <w:rPr>
                <w:rFonts w:eastAsia="Times New Roman" w:cstheme="minorHAnsi"/>
                <w:color w:val="000000"/>
                <w:sz w:val="20"/>
                <w:szCs w:val="20"/>
                <w:lang w:val="es-MX" w:eastAsia="es-MX"/>
              </w:rPr>
            </w:pPr>
            <w:r w:rsidRPr="007866AE">
              <w:rPr>
                <w:rFonts w:eastAsia="Times New Roman" w:cstheme="minorHAnsi"/>
                <w:color w:val="000000"/>
                <w:sz w:val="20"/>
                <w:szCs w:val="20"/>
                <w:lang w:val="es-MX" w:eastAsia="es-MX"/>
              </w:rPr>
              <w:t>Lamartine Hotel</w:t>
            </w:r>
          </w:p>
        </w:tc>
      </w:tr>
      <w:tr w:rsidR="007866AE" w:rsidRPr="007866AE" w:rsidTr="0005660B">
        <w:trPr>
          <w:trHeight w:val="284"/>
          <w:jc w:val="center"/>
        </w:trPr>
        <w:tc>
          <w:tcPr>
            <w:tcW w:w="1862" w:type="dxa"/>
            <w:vMerge/>
            <w:tcBorders>
              <w:top w:val="nil"/>
              <w:left w:val="single" w:sz="4" w:space="0" w:color="auto"/>
              <w:bottom w:val="single" w:sz="4" w:space="0" w:color="auto"/>
              <w:right w:val="single" w:sz="4" w:space="0" w:color="auto"/>
            </w:tcBorders>
            <w:vAlign w:val="center"/>
            <w:hideMark/>
          </w:tcPr>
          <w:p w:rsidR="007866AE" w:rsidRPr="007866AE" w:rsidRDefault="007866AE" w:rsidP="007866AE">
            <w:pPr>
              <w:rPr>
                <w:rFonts w:eastAsia="Times New Roman" w:cstheme="minorHAnsi"/>
                <w:b/>
                <w:bCs/>
                <w:color w:val="000000"/>
                <w:sz w:val="20"/>
                <w:szCs w:val="20"/>
                <w:lang w:val="es-MX" w:eastAsia="es-MX"/>
              </w:rPr>
            </w:pPr>
          </w:p>
        </w:tc>
        <w:tc>
          <w:tcPr>
            <w:tcW w:w="1594" w:type="dxa"/>
            <w:tcBorders>
              <w:top w:val="nil"/>
              <w:left w:val="nil"/>
              <w:bottom w:val="single" w:sz="4" w:space="0" w:color="auto"/>
              <w:right w:val="single" w:sz="4" w:space="0" w:color="auto"/>
            </w:tcBorders>
            <w:shd w:val="clear" w:color="000000" w:fill="FFFFFF"/>
            <w:noWrap/>
            <w:vAlign w:val="bottom"/>
            <w:hideMark/>
          </w:tcPr>
          <w:p w:rsidR="007866AE" w:rsidRPr="007866AE" w:rsidRDefault="007866AE" w:rsidP="007866AE">
            <w:pPr>
              <w:jc w:val="center"/>
              <w:rPr>
                <w:rFonts w:eastAsia="Times New Roman" w:cstheme="minorHAnsi"/>
                <w:sz w:val="20"/>
                <w:szCs w:val="20"/>
                <w:lang w:val="es-MX" w:eastAsia="es-MX"/>
              </w:rPr>
            </w:pPr>
            <w:r w:rsidRPr="007866AE">
              <w:rPr>
                <w:rFonts w:eastAsia="Times New Roman" w:cstheme="minorHAnsi"/>
                <w:sz w:val="20"/>
                <w:szCs w:val="20"/>
                <w:lang w:val="es-MX" w:eastAsia="es-MX"/>
              </w:rPr>
              <w:t>Ankara</w:t>
            </w:r>
          </w:p>
        </w:tc>
        <w:tc>
          <w:tcPr>
            <w:tcW w:w="2068" w:type="dxa"/>
            <w:tcBorders>
              <w:top w:val="nil"/>
              <w:left w:val="nil"/>
              <w:bottom w:val="single" w:sz="4" w:space="0" w:color="auto"/>
              <w:right w:val="single" w:sz="4" w:space="0" w:color="auto"/>
            </w:tcBorders>
            <w:shd w:val="clear" w:color="000000" w:fill="FFFFFF"/>
            <w:noWrap/>
            <w:vAlign w:val="bottom"/>
            <w:hideMark/>
          </w:tcPr>
          <w:p w:rsidR="007866AE" w:rsidRPr="007866AE" w:rsidRDefault="007866AE" w:rsidP="007866AE">
            <w:pPr>
              <w:jc w:val="center"/>
              <w:rPr>
                <w:rFonts w:eastAsia="Times New Roman" w:cstheme="minorHAnsi"/>
                <w:sz w:val="20"/>
                <w:szCs w:val="20"/>
                <w:lang w:val="es-MX" w:eastAsia="es-MX"/>
              </w:rPr>
            </w:pPr>
            <w:r w:rsidRPr="007866AE">
              <w:rPr>
                <w:rFonts w:eastAsia="Times New Roman" w:cstheme="minorHAnsi"/>
                <w:sz w:val="20"/>
                <w:szCs w:val="20"/>
                <w:lang w:val="es-MX" w:eastAsia="es-MX"/>
              </w:rPr>
              <w:t>Point Hotel</w:t>
            </w:r>
          </w:p>
        </w:tc>
      </w:tr>
      <w:tr w:rsidR="007866AE" w:rsidRPr="007866AE" w:rsidTr="0005660B">
        <w:trPr>
          <w:trHeight w:val="284"/>
          <w:jc w:val="center"/>
        </w:trPr>
        <w:tc>
          <w:tcPr>
            <w:tcW w:w="1862" w:type="dxa"/>
            <w:vMerge/>
            <w:tcBorders>
              <w:top w:val="nil"/>
              <w:left w:val="single" w:sz="4" w:space="0" w:color="auto"/>
              <w:bottom w:val="single" w:sz="4" w:space="0" w:color="auto"/>
              <w:right w:val="single" w:sz="4" w:space="0" w:color="auto"/>
            </w:tcBorders>
            <w:vAlign w:val="center"/>
            <w:hideMark/>
          </w:tcPr>
          <w:p w:rsidR="007866AE" w:rsidRPr="007866AE" w:rsidRDefault="007866AE" w:rsidP="007866AE">
            <w:pPr>
              <w:rPr>
                <w:rFonts w:eastAsia="Times New Roman" w:cstheme="minorHAnsi"/>
                <w:b/>
                <w:bCs/>
                <w:color w:val="000000"/>
                <w:sz w:val="20"/>
                <w:szCs w:val="20"/>
                <w:lang w:val="es-MX" w:eastAsia="es-MX"/>
              </w:rPr>
            </w:pPr>
          </w:p>
        </w:tc>
        <w:tc>
          <w:tcPr>
            <w:tcW w:w="1594" w:type="dxa"/>
            <w:tcBorders>
              <w:top w:val="nil"/>
              <w:left w:val="nil"/>
              <w:bottom w:val="single" w:sz="4" w:space="0" w:color="auto"/>
              <w:right w:val="single" w:sz="4" w:space="0" w:color="auto"/>
            </w:tcBorders>
            <w:shd w:val="clear" w:color="000000" w:fill="FFFFFF"/>
            <w:noWrap/>
            <w:vAlign w:val="bottom"/>
            <w:hideMark/>
          </w:tcPr>
          <w:p w:rsidR="007866AE" w:rsidRPr="007866AE" w:rsidRDefault="007866AE" w:rsidP="007866AE">
            <w:pPr>
              <w:jc w:val="center"/>
              <w:rPr>
                <w:rFonts w:eastAsia="Times New Roman" w:cstheme="minorHAnsi"/>
                <w:sz w:val="20"/>
                <w:szCs w:val="20"/>
                <w:lang w:val="es-MX" w:eastAsia="es-MX"/>
              </w:rPr>
            </w:pPr>
            <w:r w:rsidRPr="007866AE">
              <w:rPr>
                <w:rFonts w:eastAsia="Times New Roman" w:cstheme="minorHAnsi"/>
                <w:sz w:val="20"/>
                <w:szCs w:val="20"/>
                <w:lang w:val="es-MX" w:eastAsia="es-MX"/>
              </w:rPr>
              <w:t>Capadocia</w:t>
            </w:r>
          </w:p>
        </w:tc>
        <w:tc>
          <w:tcPr>
            <w:tcW w:w="2068" w:type="dxa"/>
            <w:tcBorders>
              <w:top w:val="nil"/>
              <w:left w:val="nil"/>
              <w:bottom w:val="single" w:sz="4" w:space="0" w:color="auto"/>
              <w:right w:val="single" w:sz="4" w:space="0" w:color="auto"/>
            </w:tcBorders>
            <w:shd w:val="clear" w:color="000000" w:fill="FFFFFF"/>
            <w:noWrap/>
            <w:vAlign w:val="bottom"/>
            <w:hideMark/>
          </w:tcPr>
          <w:p w:rsidR="007866AE" w:rsidRPr="007866AE" w:rsidRDefault="007866AE" w:rsidP="007866AE">
            <w:pPr>
              <w:jc w:val="center"/>
              <w:rPr>
                <w:rFonts w:eastAsia="Times New Roman" w:cstheme="minorHAnsi"/>
                <w:sz w:val="20"/>
                <w:szCs w:val="20"/>
                <w:lang w:val="es-MX" w:eastAsia="es-MX"/>
              </w:rPr>
            </w:pPr>
            <w:proofErr w:type="spellStart"/>
            <w:r w:rsidRPr="007866AE">
              <w:rPr>
                <w:rFonts w:eastAsia="Times New Roman" w:cstheme="minorHAnsi"/>
                <w:sz w:val="20"/>
                <w:szCs w:val="20"/>
                <w:lang w:val="es-MX" w:eastAsia="es-MX"/>
              </w:rPr>
              <w:t>Mustafa</w:t>
            </w:r>
            <w:proofErr w:type="spellEnd"/>
            <w:r w:rsidRPr="007866AE">
              <w:rPr>
                <w:rFonts w:eastAsia="Times New Roman" w:cstheme="minorHAnsi"/>
                <w:sz w:val="20"/>
                <w:szCs w:val="20"/>
                <w:lang w:val="es-MX" w:eastAsia="es-MX"/>
              </w:rPr>
              <w:t xml:space="preserve"> Hotel </w:t>
            </w:r>
          </w:p>
        </w:tc>
      </w:tr>
      <w:tr w:rsidR="007866AE" w:rsidRPr="007866AE" w:rsidTr="0005660B">
        <w:trPr>
          <w:trHeight w:val="284"/>
          <w:jc w:val="center"/>
        </w:trPr>
        <w:tc>
          <w:tcPr>
            <w:tcW w:w="1862" w:type="dxa"/>
            <w:vMerge/>
            <w:tcBorders>
              <w:top w:val="nil"/>
              <w:left w:val="single" w:sz="4" w:space="0" w:color="auto"/>
              <w:bottom w:val="single" w:sz="4" w:space="0" w:color="auto"/>
              <w:right w:val="single" w:sz="4" w:space="0" w:color="auto"/>
            </w:tcBorders>
            <w:vAlign w:val="center"/>
            <w:hideMark/>
          </w:tcPr>
          <w:p w:rsidR="007866AE" w:rsidRPr="007866AE" w:rsidRDefault="007866AE" w:rsidP="007866AE">
            <w:pPr>
              <w:rPr>
                <w:rFonts w:eastAsia="Times New Roman" w:cstheme="minorHAnsi"/>
                <w:b/>
                <w:bCs/>
                <w:color w:val="000000"/>
                <w:sz w:val="20"/>
                <w:szCs w:val="20"/>
                <w:lang w:val="es-MX" w:eastAsia="es-MX"/>
              </w:rPr>
            </w:pPr>
          </w:p>
        </w:tc>
        <w:tc>
          <w:tcPr>
            <w:tcW w:w="1594" w:type="dxa"/>
            <w:tcBorders>
              <w:top w:val="nil"/>
              <w:left w:val="nil"/>
              <w:bottom w:val="single" w:sz="4" w:space="0" w:color="auto"/>
              <w:right w:val="single" w:sz="4" w:space="0" w:color="auto"/>
            </w:tcBorders>
            <w:shd w:val="clear" w:color="000000" w:fill="FFFFFF"/>
            <w:noWrap/>
            <w:vAlign w:val="bottom"/>
            <w:hideMark/>
          </w:tcPr>
          <w:p w:rsidR="007866AE" w:rsidRPr="007866AE" w:rsidRDefault="007866AE" w:rsidP="007866AE">
            <w:pPr>
              <w:jc w:val="center"/>
              <w:rPr>
                <w:rFonts w:eastAsia="Times New Roman" w:cstheme="minorHAnsi"/>
                <w:color w:val="000000"/>
                <w:sz w:val="20"/>
                <w:szCs w:val="20"/>
                <w:lang w:val="es-MX" w:eastAsia="es-MX"/>
              </w:rPr>
            </w:pPr>
            <w:proofErr w:type="spellStart"/>
            <w:r w:rsidRPr="007866AE">
              <w:rPr>
                <w:rFonts w:eastAsia="Times New Roman" w:cstheme="minorHAnsi"/>
                <w:color w:val="000000"/>
                <w:sz w:val="20"/>
                <w:szCs w:val="20"/>
                <w:lang w:val="es-MX" w:eastAsia="es-MX"/>
              </w:rPr>
              <w:t>Pamukkale</w:t>
            </w:r>
            <w:proofErr w:type="spellEnd"/>
          </w:p>
        </w:tc>
        <w:tc>
          <w:tcPr>
            <w:tcW w:w="2068" w:type="dxa"/>
            <w:tcBorders>
              <w:top w:val="nil"/>
              <w:left w:val="nil"/>
              <w:bottom w:val="single" w:sz="4" w:space="0" w:color="auto"/>
              <w:right w:val="single" w:sz="4" w:space="0" w:color="auto"/>
            </w:tcBorders>
            <w:shd w:val="clear" w:color="000000" w:fill="FFFFFF"/>
            <w:noWrap/>
            <w:vAlign w:val="bottom"/>
            <w:hideMark/>
          </w:tcPr>
          <w:p w:rsidR="007866AE" w:rsidRPr="007866AE" w:rsidRDefault="007866AE" w:rsidP="007866AE">
            <w:pPr>
              <w:jc w:val="center"/>
              <w:rPr>
                <w:rFonts w:eastAsia="Times New Roman" w:cstheme="minorHAnsi"/>
                <w:color w:val="000000"/>
                <w:sz w:val="20"/>
                <w:szCs w:val="20"/>
                <w:lang w:val="es-MX" w:eastAsia="es-MX"/>
              </w:rPr>
            </w:pPr>
            <w:proofErr w:type="spellStart"/>
            <w:r w:rsidRPr="007866AE">
              <w:rPr>
                <w:rFonts w:eastAsia="Times New Roman" w:cstheme="minorHAnsi"/>
                <w:color w:val="000000"/>
                <w:sz w:val="20"/>
                <w:szCs w:val="20"/>
                <w:lang w:val="es-MX" w:eastAsia="es-MX"/>
              </w:rPr>
              <w:t>Lycus</w:t>
            </w:r>
            <w:proofErr w:type="spellEnd"/>
            <w:r w:rsidRPr="007866AE">
              <w:rPr>
                <w:rFonts w:eastAsia="Times New Roman" w:cstheme="minorHAnsi"/>
                <w:color w:val="000000"/>
                <w:sz w:val="20"/>
                <w:szCs w:val="20"/>
                <w:lang w:val="es-MX" w:eastAsia="es-MX"/>
              </w:rPr>
              <w:t xml:space="preserve"> </w:t>
            </w:r>
            <w:proofErr w:type="spellStart"/>
            <w:r w:rsidRPr="007866AE">
              <w:rPr>
                <w:rFonts w:eastAsia="Times New Roman" w:cstheme="minorHAnsi"/>
                <w:color w:val="000000"/>
                <w:sz w:val="20"/>
                <w:szCs w:val="20"/>
                <w:lang w:val="es-MX" w:eastAsia="es-MX"/>
              </w:rPr>
              <w:t>River</w:t>
            </w:r>
            <w:proofErr w:type="spellEnd"/>
          </w:p>
        </w:tc>
      </w:tr>
      <w:tr w:rsidR="007866AE" w:rsidRPr="007866AE" w:rsidTr="0005660B">
        <w:trPr>
          <w:trHeight w:val="284"/>
          <w:jc w:val="center"/>
        </w:trPr>
        <w:tc>
          <w:tcPr>
            <w:tcW w:w="1862" w:type="dxa"/>
            <w:vMerge/>
            <w:tcBorders>
              <w:top w:val="nil"/>
              <w:left w:val="single" w:sz="4" w:space="0" w:color="auto"/>
              <w:bottom w:val="single" w:sz="4" w:space="0" w:color="auto"/>
              <w:right w:val="single" w:sz="4" w:space="0" w:color="auto"/>
            </w:tcBorders>
            <w:vAlign w:val="center"/>
            <w:hideMark/>
          </w:tcPr>
          <w:p w:rsidR="007866AE" w:rsidRPr="007866AE" w:rsidRDefault="007866AE" w:rsidP="007866AE">
            <w:pPr>
              <w:rPr>
                <w:rFonts w:eastAsia="Times New Roman" w:cstheme="minorHAnsi"/>
                <w:b/>
                <w:bCs/>
                <w:color w:val="000000"/>
                <w:sz w:val="20"/>
                <w:szCs w:val="20"/>
                <w:lang w:val="es-MX" w:eastAsia="es-MX"/>
              </w:rPr>
            </w:pPr>
          </w:p>
        </w:tc>
        <w:tc>
          <w:tcPr>
            <w:tcW w:w="1594" w:type="dxa"/>
            <w:tcBorders>
              <w:top w:val="nil"/>
              <w:left w:val="nil"/>
              <w:bottom w:val="single" w:sz="4" w:space="0" w:color="auto"/>
              <w:right w:val="single" w:sz="4" w:space="0" w:color="auto"/>
            </w:tcBorders>
            <w:shd w:val="clear" w:color="000000" w:fill="FFFFFF"/>
            <w:noWrap/>
            <w:vAlign w:val="bottom"/>
            <w:hideMark/>
          </w:tcPr>
          <w:p w:rsidR="007866AE" w:rsidRPr="007866AE" w:rsidRDefault="007866AE" w:rsidP="007866AE">
            <w:pPr>
              <w:jc w:val="center"/>
              <w:rPr>
                <w:rFonts w:eastAsia="Times New Roman" w:cstheme="minorHAnsi"/>
                <w:color w:val="000000"/>
                <w:sz w:val="20"/>
                <w:szCs w:val="20"/>
                <w:lang w:val="es-MX" w:eastAsia="es-MX"/>
              </w:rPr>
            </w:pPr>
            <w:r w:rsidRPr="007866AE">
              <w:rPr>
                <w:rFonts w:eastAsia="Times New Roman" w:cstheme="minorHAnsi"/>
                <w:color w:val="000000"/>
                <w:sz w:val="20"/>
                <w:szCs w:val="20"/>
                <w:lang w:val="es-MX" w:eastAsia="es-MX"/>
              </w:rPr>
              <w:t>Izmir</w:t>
            </w:r>
          </w:p>
        </w:tc>
        <w:tc>
          <w:tcPr>
            <w:tcW w:w="2068" w:type="dxa"/>
            <w:tcBorders>
              <w:top w:val="nil"/>
              <w:left w:val="nil"/>
              <w:bottom w:val="single" w:sz="4" w:space="0" w:color="auto"/>
              <w:right w:val="single" w:sz="4" w:space="0" w:color="auto"/>
            </w:tcBorders>
            <w:shd w:val="clear" w:color="000000" w:fill="FFFFFF"/>
            <w:noWrap/>
            <w:vAlign w:val="bottom"/>
            <w:hideMark/>
          </w:tcPr>
          <w:p w:rsidR="007866AE" w:rsidRPr="007866AE" w:rsidRDefault="007866AE" w:rsidP="007866AE">
            <w:pPr>
              <w:jc w:val="center"/>
              <w:rPr>
                <w:rFonts w:eastAsia="Times New Roman" w:cstheme="minorHAnsi"/>
                <w:color w:val="000000"/>
                <w:sz w:val="20"/>
                <w:szCs w:val="20"/>
                <w:lang w:val="es-MX" w:eastAsia="es-MX"/>
              </w:rPr>
            </w:pPr>
            <w:proofErr w:type="spellStart"/>
            <w:r w:rsidRPr="007866AE">
              <w:rPr>
                <w:rFonts w:eastAsia="Times New Roman" w:cstheme="minorHAnsi"/>
                <w:color w:val="000000"/>
                <w:sz w:val="20"/>
                <w:szCs w:val="20"/>
                <w:lang w:val="es-MX" w:eastAsia="es-MX"/>
              </w:rPr>
              <w:t>Kaya</w:t>
            </w:r>
            <w:proofErr w:type="spellEnd"/>
            <w:r w:rsidRPr="007866AE">
              <w:rPr>
                <w:rFonts w:eastAsia="Times New Roman" w:cstheme="minorHAnsi"/>
                <w:color w:val="000000"/>
                <w:sz w:val="20"/>
                <w:szCs w:val="20"/>
                <w:lang w:val="es-MX" w:eastAsia="es-MX"/>
              </w:rPr>
              <w:t xml:space="preserve"> </w:t>
            </w:r>
            <w:proofErr w:type="spellStart"/>
            <w:r w:rsidRPr="007866AE">
              <w:rPr>
                <w:rFonts w:eastAsia="Times New Roman" w:cstheme="minorHAnsi"/>
                <w:color w:val="000000"/>
                <w:sz w:val="20"/>
                <w:szCs w:val="20"/>
                <w:lang w:val="es-MX" w:eastAsia="es-MX"/>
              </w:rPr>
              <w:t>Thermal</w:t>
            </w:r>
            <w:proofErr w:type="spellEnd"/>
          </w:p>
        </w:tc>
      </w:tr>
      <w:tr w:rsidR="007866AE" w:rsidRPr="007866AE" w:rsidTr="0005660B">
        <w:trPr>
          <w:trHeight w:val="284"/>
          <w:jc w:val="center"/>
        </w:trPr>
        <w:tc>
          <w:tcPr>
            <w:tcW w:w="1862" w:type="dxa"/>
            <w:vMerge/>
            <w:tcBorders>
              <w:top w:val="nil"/>
              <w:left w:val="single" w:sz="4" w:space="0" w:color="auto"/>
              <w:bottom w:val="single" w:sz="4" w:space="0" w:color="auto"/>
              <w:right w:val="single" w:sz="4" w:space="0" w:color="auto"/>
            </w:tcBorders>
            <w:vAlign w:val="center"/>
            <w:hideMark/>
          </w:tcPr>
          <w:p w:rsidR="007866AE" w:rsidRPr="007866AE" w:rsidRDefault="007866AE" w:rsidP="007866AE">
            <w:pPr>
              <w:rPr>
                <w:rFonts w:eastAsia="Times New Roman" w:cstheme="minorHAnsi"/>
                <w:b/>
                <w:bCs/>
                <w:color w:val="000000"/>
                <w:sz w:val="20"/>
                <w:szCs w:val="20"/>
                <w:lang w:val="es-MX" w:eastAsia="es-MX"/>
              </w:rPr>
            </w:pPr>
          </w:p>
        </w:tc>
        <w:tc>
          <w:tcPr>
            <w:tcW w:w="1594" w:type="dxa"/>
            <w:tcBorders>
              <w:top w:val="nil"/>
              <w:left w:val="nil"/>
              <w:bottom w:val="single" w:sz="4" w:space="0" w:color="auto"/>
              <w:right w:val="single" w:sz="4" w:space="0" w:color="auto"/>
            </w:tcBorders>
            <w:shd w:val="clear" w:color="000000" w:fill="FFFFFF"/>
            <w:noWrap/>
            <w:vAlign w:val="bottom"/>
            <w:hideMark/>
          </w:tcPr>
          <w:p w:rsidR="007866AE" w:rsidRPr="007866AE" w:rsidRDefault="007866AE" w:rsidP="007866AE">
            <w:pPr>
              <w:jc w:val="center"/>
              <w:rPr>
                <w:rFonts w:eastAsia="Times New Roman" w:cstheme="minorHAnsi"/>
                <w:color w:val="000000"/>
                <w:sz w:val="20"/>
                <w:szCs w:val="20"/>
                <w:lang w:val="es-MX" w:eastAsia="es-MX"/>
              </w:rPr>
            </w:pPr>
            <w:proofErr w:type="spellStart"/>
            <w:r w:rsidRPr="007866AE">
              <w:rPr>
                <w:rFonts w:eastAsia="Times New Roman" w:cstheme="minorHAnsi"/>
                <w:color w:val="000000"/>
                <w:sz w:val="20"/>
                <w:szCs w:val="20"/>
                <w:lang w:val="es-MX" w:eastAsia="es-MX"/>
              </w:rPr>
              <w:t>Kusadasi</w:t>
            </w:r>
            <w:proofErr w:type="spellEnd"/>
          </w:p>
        </w:tc>
        <w:tc>
          <w:tcPr>
            <w:tcW w:w="2068" w:type="dxa"/>
            <w:tcBorders>
              <w:top w:val="nil"/>
              <w:left w:val="nil"/>
              <w:bottom w:val="single" w:sz="4" w:space="0" w:color="auto"/>
              <w:right w:val="single" w:sz="4" w:space="0" w:color="auto"/>
            </w:tcBorders>
            <w:shd w:val="clear" w:color="000000" w:fill="FFFFFF"/>
            <w:noWrap/>
            <w:vAlign w:val="bottom"/>
            <w:hideMark/>
          </w:tcPr>
          <w:p w:rsidR="007866AE" w:rsidRPr="007866AE" w:rsidRDefault="007866AE" w:rsidP="007866AE">
            <w:pPr>
              <w:jc w:val="center"/>
              <w:rPr>
                <w:rFonts w:eastAsia="Times New Roman" w:cstheme="minorHAnsi"/>
                <w:color w:val="000000"/>
                <w:sz w:val="20"/>
                <w:szCs w:val="20"/>
                <w:lang w:val="es-MX" w:eastAsia="es-MX"/>
              </w:rPr>
            </w:pPr>
            <w:r w:rsidRPr="007866AE">
              <w:rPr>
                <w:rFonts w:eastAsia="Times New Roman" w:cstheme="minorHAnsi"/>
                <w:color w:val="000000"/>
                <w:sz w:val="20"/>
                <w:szCs w:val="20"/>
                <w:lang w:val="es-MX" w:eastAsia="es-MX"/>
              </w:rPr>
              <w:t xml:space="preserve">Richmond </w:t>
            </w:r>
            <w:proofErr w:type="spellStart"/>
            <w:r w:rsidRPr="007866AE">
              <w:rPr>
                <w:rFonts w:eastAsia="Times New Roman" w:cstheme="minorHAnsi"/>
                <w:color w:val="000000"/>
                <w:sz w:val="20"/>
                <w:szCs w:val="20"/>
                <w:lang w:val="es-MX" w:eastAsia="es-MX"/>
              </w:rPr>
              <w:t>Ephesus</w:t>
            </w:r>
            <w:proofErr w:type="spellEnd"/>
            <w:r w:rsidRPr="007866AE">
              <w:rPr>
                <w:rFonts w:eastAsia="Times New Roman" w:cstheme="minorHAnsi"/>
                <w:color w:val="000000"/>
                <w:sz w:val="20"/>
                <w:szCs w:val="20"/>
                <w:lang w:val="es-MX" w:eastAsia="es-MX"/>
              </w:rPr>
              <w:t xml:space="preserve"> </w:t>
            </w:r>
          </w:p>
        </w:tc>
      </w:tr>
    </w:tbl>
    <w:p w:rsidR="00CA6193" w:rsidRPr="00CA6193" w:rsidRDefault="00CA6193" w:rsidP="0067677A">
      <w:pPr>
        <w:rPr>
          <w:rFonts w:eastAsia="Calibri" w:cs="Tahoma"/>
          <w:b/>
          <w:color w:val="000000" w:themeColor="text1"/>
          <w:lang w:val="es-MX"/>
        </w:rPr>
      </w:pPr>
    </w:p>
    <w:p w:rsidR="0067677A" w:rsidRDefault="0067677A" w:rsidP="0067677A">
      <w:pPr>
        <w:rPr>
          <w:rFonts w:eastAsia="Calibri" w:cs="Tahoma"/>
          <w:b/>
          <w:color w:val="000000" w:themeColor="text1"/>
        </w:rPr>
      </w:pPr>
      <w:r w:rsidRPr="00173D5B">
        <w:rPr>
          <w:rFonts w:eastAsia="Calibri" w:cs="Tahoma"/>
          <w:b/>
          <w:color w:val="000000" w:themeColor="text1"/>
        </w:rPr>
        <w:t>NOTAS IMPORTANTES:</w:t>
      </w:r>
    </w:p>
    <w:p w:rsidR="0067677A" w:rsidRPr="00853391" w:rsidRDefault="0067677A" w:rsidP="0067677A">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Turquía</w:t>
      </w:r>
    </w:p>
    <w:p w:rsidR="0067677A" w:rsidRPr="00516A7D" w:rsidRDefault="0067677A" w:rsidP="0067677A">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67677A" w:rsidRPr="00516A7D" w:rsidRDefault="0067677A" w:rsidP="0067677A">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67677A" w:rsidRPr="00516A7D" w:rsidRDefault="0067677A" w:rsidP="0067677A">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xml:space="preserve">. Su ejecutivo </w:t>
      </w:r>
      <w:r>
        <w:rPr>
          <w:rStyle w:val="Textoennegrita"/>
          <w:sz w:val="20"/>
          <w:szCs w:val="20"/>
        </w:rPr>
        <w:t xml:space="preserve">de </w:t>
      </w:r>
      <w:r w:rsidR="007866AE">
        <w:rPr>
          <w:rStyle w:val="Textoennegrita"/>
          <w:sz w:val="20"/>
          <w:szCs w:val="20"/>
        </w:rPr>
        <w:t xml:space="preserve">Juliá </w:t>
      </w:r>
      <w:r>
        <w:rPr>
          <w:rStyle w:val="Textoennegrita"/>
          <w:sz w:val="20"/>
          <w:szCs w:val="20"/>
        </w:rPr>
        <w:t xml:space="preserve">Tours </w:t>
      </w:r>
      <w:r w:rsidRPr="00516A7D">
        <w:rPr>
          <w:rStyle w:val="Textoennegrita"/>
          <w:sz w:val="20"/>
          <w:szCs w:val="20"/>
        </w:rPr>
        <w:t xml:space="preserve">puede informarle.  </w:t>
      </w:r>
    </w:p>
    <w:p w:rsidR="0067677A" w:rsidRPr="00516A7D" w:rsidRDefault="0067677A" w:rsidP="0067677A">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67677A" w:rsidRDefault="0067677A" w:rsidP="0067677A">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w:t>
      </w:r>
      <w:proofErr w:type="gramStart"/>
      <w:r w:rsidRPr="00516A7D">
        <w:rPr>
          <w:sz w:val="20"/>
          <w:szCs w:val="20"/>
        </w:rPr>
        <w:t xml:space="preserve">del </w:t>
      </w:r>
      <w:proofErr w:type="spellStart"/>
      <w:r w:rsidR="007866AE">
        <w:rPr>
          <w:sz w:val="20"/>
          <w:szCs w:val="20"/>
        </w:rPr>
        <w:t>c</w:t>
      </w:r>
      <w:r w:rsidRPr="00516A7D">
        <w:rPr>
          <w:sz w:val="20"/>
          <w:szCs w:val="20"/>
        </w:rPr>
        <w:t>heck</w:t>
      </w:r>
      <w:proofErr w:type="spellEnd"/>
      <w:r w:rsidRPr="00516A7D">
        <w:rPr>
          <w:sz w:val="20"/>
          <w:szCs w:val="20"/>
        </w:rPr>
        <w:t xml:space="preserve"> in</w:t>
      </w:r>
      <w:proofErr w:type="gramEnd"/>
      <w:r w:rsidRPr="00516A7D">
        <w:rPr>
          <w:sz w:val="20"/>
          <w:szCs w:val="20"/>
        </w:rPr>
        <w:t xml:space="preserve"> 15:00hrs y el </w:t>
      </w:r>
      <w:proofErr w:type="spellStart"/>
      <w:r w:rsidR="007866AE">
        <w:rPr>
          <w:sz w:val="20"/>
          <w:szCs w:val="20"/>
        </w:rPr>
        <w:t>c</w:t>
      </w:r>
      <w:r w:rsidRPr="00516A7D">
        <w:rPr>
          <w:sz w:val="20"/>
          <w:szCs w:val="20"/>
        </w:rPr>
        <w:t>heck</w:t>
      </w:r>
      <w:proofErr w:type="spellEnd"/>
      <w:r w:rsidRPr="00516A7D">
        <w:rPr>
          <w:sz w:val="20"/>
          <w:szCs w:val="20"/>
        </w:rPr>
        <w:t xml:space="preserve"> </w:t>
      </w:r>
      <w:proofErr w:type="spellStart"/>
      <w:r w:rsidR="007866AE">
        <w:rPr>
          <w:sz w:val="20"/>
          <w:szCs w:val="20"/>
        </w:rPr>
        <w:t>o</w:t>
      </w:r>
      <w:r w:rsidRPr="00516A7D">
        <w:rPr>
          <w:sz w:val="20"/>
          <w:szCs w:val="20"/>
        </w:rPr>
        <w:t>ut</w:t>
      </w:r>
      <w:proofErr w:type="spellEnd"/>
      <w:r w:rsidRPr="00516A7D">
        <w:rPr>
          <w:sz w:val="20"/>
          <w:szCs w:val="20"/>
        </w:rPr>
        <w:t xml:space="preserve"> 11:00hrs.</w:t>
      </w:r>
    </w:p>
    <w:p w:rsidR="00CA6193" w:rsidRDefault="00CA6193" w:rsidP="00CA6193">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C74A95" w:rsidRPr="00C74A95" w:rsidRDefault="00C74A95" w:rsidP="00C74A95">
      <w:pPr>
        <w:pStyle w:val="Prrafodelista"/>
        <w:numPr>
          <w:ilvl w:val="0"/>
          <w:numId w:val="2"/>
        </w:numPr>
        <w:jc w:val="both"/>
        <w:rPr>
          <w:sz w:val="20"/>
          <w:szCs w:val="20"/>
        </w:rPr>
      </w:pPr>
      <w:r w:rsidRPr="00C74A95">
        <w:rPr>
          <w:sz w:val="20"/>
          <w:szCs w:val="20"/>
        </w:rPr>
        <w:t xml:space="preserve">Aplica suplemento en caso de que el vuelo llegue al aeropuerto Internacional </w:t>
      </w:r>
      <w:proofErr w:type="spellStart"/>
      <w:r w:rsidRPr="00C74A95">
        <w:rPr>
          <w:sz w:val="20"/>
          <w:szCs w:val="20"/>
        </w:rPr>
        <w:t>Sabiha</w:t>
      </w:r>
      <w:proofErr w:type="spellEnd"/>
      <w:r w:rsidRPr="00C74A95">
        <w:rPr>
          <w:sz w:val="20"/>
          <w:szCs w:val="20"/>
        </w:rPr>
        <w:t xml:space="preserve"> </w:t>
      </w:r>
      <w:proofErr w:type="spellStart"/>
      <w:r w:rsidRPr="00C74A95">
        <w:rPr>
          <w:sz w:val="20"/>
          <w:szCs w:val="20"/>
        </w:rPr>
        <w:t>Gökçen</w:t>
      </w:r>
      <w:proofErr w:type="spellEnd"/>
      <w:r w:rsidRPr="00C74A95">
        <w:rPr>
          <w:sz w:val="20"/>
          <w:szCs w:val="20"/>
        </w:rPr>
        <w:t>. Favor de consultar</w:t>
      </w:r>
      <w:r w:rsidRPr="00C74A95">
        <w:rPr>
          <w:sz w:val="20"/>
          <w:szCs w:val="20"/>
        </w:rPr>
        <w:tab/>
      </w:r>
    </w:p>
    <w:p w:rsidR="00CA6193" w:rsidRPr="00CA6193" w:rsidRDefault="00CA6193" w:rsidP="00CA6193">
      <w:pPr>
        <w:pStyle w:val="Prrafodelista"/>
        <w:numPr>
          <w:ilvl w:val="0"/>
          <w:numId w:val="2"/>
        </w:numPr>
        <w:jc w:val="both"/>
        <w:rPr>
          <w:sz w:val="20"/>
          <w:szCs w:val="20"/>
        </w:rPr>
      </w:pPr>
      <w:r w:rsidRPr="00CA6193">
        <w:rPr>
          <w:sz w:val="20"/>
          <w:szCs w:val="20"/>
        </w:rPr>
        <w:t>El Gran Bazar está cerrado durante todo el período de las fiestas religiosas (abril 9,10,11,12 y junio 15,16, 17,18,19), 15 de julio, 29 de octubre y los domingos.</w:t>
      </w:r>
    </w:p>
    <w:p w:rsidR="00CA6193" w:rsidRPr="00CA6193" w:rsidRDefault="00CA6193" w:rsidP="00CA6193">
      <w:pPr>
        <w:pStyle w:val="Prrafodelista"/>
        <w:numPr>
          <w:ilvl w:val="0"/>
          <w:numId w:val="2"/>
        </w:numPr>
        <w:jc w:val="both"/>
        <w:rPr>
          <w:sz w:val="20"/>
          <w:szCs w:val="20"/>
        </w:rPr>
      </w:pPr>
      <w:r w:rsidRPr="00CA6193">
        <w:rPr>
          <w:sz w:val="20"/>
          <w:szCs w:val="20"/>
        </w:rPr>
        <w:t>El Mercado de las Especias (Bazar Egipcio) está cerrado durante todo el período de las fiestas religiosas (abril 9,10,11,12 y junio 15,16, 17,18,19), 15 de julio, 29 de octubre</w:t>
      </w:r>
    </w:p>
    <w:p w:rsidR="00CA6193" w:rsidRDefault="00CA6193" w:rsidP="00CA6193">
      <w:pPr>
        <w:pStyle w:val="Prrafodelista"/>
        <w:numPr>
          <w:ilvl w:val="0"/>
          <w:numId w:val="2"/>
        </w:numPr>
        <w:jc w:val="both"/>
        <w:rPr>
          <w:sz w:val="20"/>
          <w:szCs w:val="20"/>
        </w:rPr>
      </w:pPr>
      <w:r w:rsidRPr="00CA6193">
        <w:rPr>
          <w:sz w:val="20"/>
          <w:szCs w:val="20"/>
        </w:rPr>
        <w:t>Durante la celebración de ferias, fiestas religiosas y nacionales las visitas y excursiones podrán ser desviadas o alteradas de acuerdo con los horarios de apertura de los sitios a visitar</w:t>
      </w:r>
      <w:r w:rsidR="00C74A95">
        <w:rPr>
          <w:sz w:val="20"/>
          <w:szCs w:val="20"/>
        </w:rPr>
        <w:t>.</w:t>
      </w:r>
    </w:p>
    <w:p w:rsidR="00026856" w:rsidRDefault="00026856" w:rsidP="00026856">
      <w:pPr>
        <w:pStyle w:val="Prrafodelista"/>
        <w:jc w:val="both"/>
        <w:rPr>
          <w:sz w:val="20"/>
          <w:szCs w:val="20"/>
        </w:rPr>
      </w:pPr>
    </w:p>
    <w:p w:rsidR="00C74A95" w:rsidRPr="00C74A95" w:rsidRDefault="00C74A95" w:rsidP="00C74A95">
      <w:pPr>
        <w:pStyle w:val="Prrafodelista"/>
        <w:numPr>
          <w:ilvl w:val="0"/>
          <w:numId w:val="2"/>
        </w:numPr>
        <w:jc w:val="both"/>
        <w:rPr>
          <w:sz w:val="20"/>
          <w:szCs w:val="20"/>
        </w:rPr>
      </w:pPr>
      <w:r w:rsidRPr="00C74A95">
        <w:rPr>
          <w:sz w:val="20"/>
          <w:szCs w:val="20"/>
        </w:rPr>
        <w:t>La Mezquita Azul tiene acceso limitado los viernes</w:t>
      </w:r>
      <w:r>
        <w:rPr>
          <w:sz w:val="20"/>
          <w:szCs w:val="20"/>
        </w:rPr>
        <w:t>.</w:t>
      </w:r>
    </w:p>
    <w:p w:rsidR="00C74A95" w:rsidRPr="00C74A95" w:rsidRDefault="00C74A95" w:rsidP="00C74A95">
      <w:pPr>
        <w:pStyle w:val="Prrafodelista"/>
        <w:numPr>
          <w:ilvl w:val="0"/>
          <w:numId w:val="2"/>
        </w:numPr>
        <w:jc w:val="both"/>
        <w:rPr>
          <w:sz w:val="20"/>
          <w:szCs w:val="20"/>
        </w:rPr>
      </w:pPr>
      <w:r w:rsidRPr="00C74A95">
        <w:rPr>
          <w:sz w:val="20"/>
          <w:szCs w:val="20"/>
        </w:rPr>
        <w:t>La actividad opcional del día 8 del itinerario, el pago deberá en destino en EURO</w:t>
      </w:r>
      <w:r>
        <w:rPr>
          <w:sz w:val="20"/>
          <w:szCs w:val="20"/>
        </w:rPr>
        <w:t>S</w:t>
      </w:r>
      <w:r w:rsidRPr="00C74A95">
        <w:rPr>
          <w:sz w:val="20"/>
          <w:szCs w:val="20"/>
        </w:rPr>
        <w:t xml:space="preserve"> o USD y en efectivo. No se puede pagar con tarjeta de crédito o débito.</w:t>
      </w:r>
      <w:r w:rsidRPr="00C74A95">
        <w:rPr>
          <w:sz w:val="20"/>
          <w:szCs w:val="20"/>
        </w:rPr>
        <w:tab/>
      </w:r>
      <w:r w:rsidRPr="00C74A95">
        <w:rPr>
          <w:sz w:val="20"/>
          <w:szCs w:val="20"/>
        </w:rPr>
        <w:tab/>
      </w:r>
    </w:p>
    <w:p w:rsidR="00C74A95" w:rsidRPr="00C74A95" w:rsidRDefault="00C74A95" w:rsidP="00C74A95">
      <w:pPr>
        <w:pStyle w:val="Prrafodelista"/>
        <w:numPr>
          <w:ilvl w:val="0"/>
          <w:numId w:val="2"/>
        </w:numPr>
        <w:jc w:val="both"/>
        <w:rPr>
          <w:sz w:val="20"/>
          <w:szCs w:val="20"/>
        </w:rPr>
      </w:pPr>
      <w:r w:rsidRPr="00C74A95">
        <w:rPr>
          <w:sz w:val="20"/>
          <w:szCs w:val="20"/>
        </w:rPr>
        <w:t xml:space="preserve">El punto para el </w:t>
      </w:r>
      <w:proofErr w:type="spellStart"/>
      <w:r w:rsidRPr="00C74A95">
        <w:rPr>
          <w:sz w:val="20"/>
          <w:szCs w:val="20"/>
        </w:rPr>
        <w:t>drop</w:t>
      </w:r>
      <w:proofErr w:type="spellEnd"/>
      <w:r w:rsidRPr="00C74A95">
        <w:rPr>
          <w:sz w:val="20"/>
          <w:szCs w:val="20"/>
        </w:rPr>
        <w:t xml:space="preserve"> off (al final de las visitas en Estambul) no es cada hotel, debido a las remodelaciones tanto en la parte antigua como en la moderna. A continuación, los puntos de </w:t>
      </w:r>
      <w:proofErr w:type="spellStart"/>
      <w:r w:rsidRPr="00C74A95">
        <w:rPr>
          <w:sz w:val="20"/>
          <w:szCs w:val="20"/>
        </w:rPr>
        <w:t>drop</w:t>
      </w:r>
      <w:proofErr w:type="spellEnd"/>
      <w:r w:rsidRPr="00C74A95">
        <w:rPr>
          <w:sz w:val="20"/>
          <w:szCs w:val="20"/>
        </w:rPr>
        <w:t xml:space="preserve"> of</w:t>
      </w:r>
      <w:r>
        <w:rPr>
          <w:sz w:val="20"/>
          <w:szCs w:val="20"/>
        </w:rPr>
        <w:t>f a</w:t>
      </w:r>
      <w:r w:rsidRPr="00C74A95">
        <w:rPr>
          <w:sz w:val="20"/>
          <w:szCs w:val="20"/>
        </w:rPr>
        <w:t>l finalizar el tour Bósforo:</w:t>
      </w:r>
    </w:p>
    <w:p w:rsidR="00C74A95" w:rsidRPr="00C74A95" w:rsidRDefault="00C74A95" w:rsidP="00C74A95">
      <w:pPr>
        <w:pStyle w:val="Prrafodelista"/>
        <w:jc w:val="both"/>
        <w:rPr>
          <w:sz w:val="20"/>
          <w:szCs w:val="20"/>
        </w:rPr>
      </w:pPr>
      <w:r w:rsidRPr="00C74A95">
        <w:rPr>
          <w:sz w:val="20"/>
          <w:szCs w:val="20"/>
        </w:rPr>
        <w:t>– Para los pasajeros que se alojen en la parte antigua: Zona del bazar de las especias.</w:t>
      </w:r>
    </w:p>
    <w:p w:rsidR="0067677A" w:rsidRPr="00896C5C" w:rsidRDefault="00C74A95" w:rsidP="00C74A95">
      <w:pPr>
        <w:pStyle w:val="Prrafodelista"/>
        <w:jc w:val="both"/>
        <w:rPr>
          <w:sz w:val="20"/>
          <w:szCs w:val="20"/>
        </w:rPr>
      </w:pPr>
      <w:r w:rsidRPr="00C74A95">
        <w:rPr>
          <w:sz w:val="20"/>
          <w:szCs w:val="20"/>
        </w:rPr>
        <w:t xml:space="preserve">– Para los pasajeros que se alojen en la parte moderna de la ciudad: Plaza </w:t>
      </w:r>
      <w:proofErr w:type="spellStart"/>
      <w:r w:rsidRPr="00C74A95">
        <w:rPr>
          <w:sz w:val="20"/>
          <w:szCs w:val="20"/>
        </w:rPr>
        <w:t>Tak</w:t>
      </w:r>
      <w:r w:rsidR="00C40BDF">
        <w:rPr>
          <w:sz w:val="20"/>
          <w:szCs w:val="20"/>
        </w:rPr>
        <w:t>SIM</w:t>
      </w:r>
      <w:proofErr w:type="spellEnd"/>
    </w:p>
    <w:sectPr w:rsidR="0067677A" w:rsidRPr="00896C5C"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4AF0" w:rsidRDefault="00B84AF0" w:rsidP="00A771DB">
      <w:r>
        <w:separator/>
      </w:r>
    </w:p>
  </w:endnote>
  <w:endnote w:type="continuationSeparator" w:id="0">
    <w:p w:rsidR="00B84AF0" w:rsidRDefault="00B84AF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4AF0" w:rsidRDefault="00B84AF0" w:rsidP="00A771DB">
      <w:r>
        <w:separator/>
      </w:r>
    </w:p>
  </w:footnote>
  <w:footnote w:type="continuationSeparator" w:id="0">
    <w:p w:rsidR="00B84AF0" w:rsidRDefault="00B84AF0"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7EE5B3C1" wp14:editId="4D2DE83A">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clip_image001"/>
      </v:shape>
    </w:pict>
  </w:numPicBullet>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1366254">
    <w:abstractNumId w:val="1"/>
  </w:num>
  <w:num w:numId="2" w16cid:durableId="2010057027">
    <w:abstractNumId w:val="2"/>
  </w:num>
  <w:num w:numId="3" w16cid:durableId="22056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26856"/>
    <w:rsid w:val="00033FD3"/>
    <w:rsid w:val="0005660B"/>
    <w:rsid w:val="000B587F"/>
    <w:rsid w:val="0010136D"/>
    <w:rsid w:val="001365DE"/>
    <w:rsid w:val="00136906"/>
    <w:rsid w:val="001D1C56"/>
    <w:rsid w:val="001E0535"/>
    <w:rsid w:val="001F325C"/>
    <w:rsid w:val="00265B14"/>
    <w:rsid w:val="00294318"/>
    <w:rsid w:val="002A10A8"/>
    <w:rsid w:val="00311BD0"/>
    <w:rsid w:val="00315481"/>
    <w:rsid w:val="00327B25"/>
    <w:rsid w:val="003575CB"/>
    <w:rsid w:val="0036087F"/>
    <w:rsid w:val="003B7DFF"/>
    <w:rsid w:val="003D508B"/>
    <w:rsid w:val="003D6DB3"/>
    <w:rsid w:val="00415F85"/>
    <w:rsid w:val="00444C47"/>
    <w:rsid w:val="00447F08"/>
    <w:rsid w:val="00447F0E"/>
    <w:rsid w:val="00453719"/>
    <w:rsid w:val="00453737"/>
    <w:rsid w:val="00483E52"/>
    <w:rsid w:val="00490E47"/>
    <w:rsid w:val="00527BAE"/>
    <w:rsid w:val="00556BF2"/>
    <w:rsid w:val="0058370B"/>
    <w:rsid w:val="005D69C6"/>
    <w:rsid w:val="0067677A"/>
    <w:rsid w:val="00677D02"/>
    <w:rsid w:val="006B6C37"/>
    <w:rsid w:val="006C2C14"/>
    <w:rsid w:val="006D4A8B"/>
    <w:rsid w:val="006E77AF"/>
    <w:rsid w:val="007354DE"/>
    <w:rsid w:val="0076727F"/>
    <w:rsid w:val="00774096"/>
    <w:rsid w:val="007776B7"/>
    <w:rsid w:val="00785F89"/>
    <w:rsid w:val="007866AE"/>
    <w:rsid w:val="00792A7F"/>
    <w:rsid w:val="007E2949"/>
    <w:rsid w:val="00810ED4"/>
    <w:rsid w:val="00817A9D"/>
    <w:rsid w:val="008504A3"/>
    <w:rsid w:val="0087288A"/>
    <w:rsid w:val="008951B6"/>
    <w:rsid w:val="009014BA"/>
    <w:rsid w:val="00973B2D"/>
    <w:rsid w:val="00993F8F"/>
    <w:rsid w:val="009C3B47"/>
    <w:rsid w:val="009C453F"/>
    <w:rsid w:val="009F35B4"/>
    <w:rsid w:val="00A044C6"/>
    <w:rsid w:val="00A771DB"/>
    <w:rsid w:val="00B0233E"/>
    <w:rsid w:val="00B26DBA"/>
    <w:rsid w:val="00B62A63"/>
    <w:rsid w:val="00B84AF0"/>
    <w:rsid w:val="00BC63E7"/>
    <w:rsid w:val="00BF58E9"/>
    <w:rsid w:val="00BF6684"/>
    <w:rsid w:val="00C121EA"/>
    <w:rsid w:val="00C17F50"/>
    <w:rsid w:val="00C40BDF"/>
    <w:rsid w:val="00C74A95"/>
    <w:rsid w:val="00CA22B5"/>
    <w:rsid w:val="00CA6193"/>
    <w:rsid w:val="00CD43D3"/>
    <w:rsid w:val="00CE1474"/>
    <w:rsid w:val="00DA304A"/>
    <w:rsid w:val="00DA6504"/>
    <w:rsid w:val="00DE55A4"/>
    <w:rsid w:val="00E04298"/>
    <w:rsid w:val="00E10655"/>
    <w:rsid w:val="00E32650"/>
    <w:rsid w:val="00E635F3"/>
    <w:rsid w:val="00E804BF"/>
    <w:rsid w:val="00EC78EF"/>
    <w:rsid w:val="00ED79D4"/>
    <w:rsid w:val="00EE5A2C"/>
    <w:rsid w:val="00EF163A"/>
    <w:rsid w:val="00F1769F"/>
    <w:rsid w:val="00F255D2"/>
    <w:rsid w:val="00FA3B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AF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83129">
      <w:bodyDiv w:val="1"/>
      <w:marLeft w:val="0"/>
      <w:marRight w:val="0"/>
      <w:marTop w:val="0"/>
      <w:marBottom w:val="0"/>
      <w:divBdr>
        <w:top w:val="none" w:sz="0" w:space="0" w:color="auto"/>
        <w:left w:val="none" w:sz="0" w:space="0" w:color="auto"/>
        <w:bottom w:val="none" w:sz="0" w:space="0" w:color="auto"/>
        <w:right w:val="none" w:sz="0" w:space="0" w:color="auto"/>
      </w:divBdr>
    </w:div>
    <w:div w:id="264582299">
      <w:bodyDiv w:val="1"/>
      <w:marLeft w:val="0"/>
      <w:marRight w:val="0"/>
      <w:marTop w:val="0"/>
      <w:marBottom w:val="0"/>
      <w:divBdr>
        <w:top w:val="none" w:sz="0" w:space="0" w:color="auto"/>
        <w:left w:val="none" w:sz="0" w:space="0" w:color="auto"/>
        <w:bottom w:val="none" w:sz="0" w:space="0" w:color="auto"/>
        <w:right w:val="none" w:sz="0" w:space="0" w:color="auto"/>
      </w:divBdr>
    </w:div>
    <w:div w:id="327367644">
      <w:bodyDiv w:val="1"/>
      <w:marLeft w:val="0"/>
      <w:marRight w:val="0"/>
      <w:marTop w:val="0"/>
      <w:marBottom w:val="0"/>
      <w:divBdr>
        <w:top w:val="none" w:sz="0" w:space="0" w:color="auto"/>
        <w:left w:val="none" w:sz="0" w:space="0" w:color="auto"/>
        <w:bottom w:val="none" w:sz="0" w:space="0" w:color="auto"/>
        <w:right w:val="none" w:sz="0" w:space="0" w:color="auto"/>
      </w:divBdr>
    </w:div>
    <w:div w:id="374156576">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438529498">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656539924">
      <w:bodyDiv w:val="1"/>
      <w:marLeft w:val="0"/>
      <w:marRight w:val="0"/>
      <w:marTop w:val="0"/>
      <w:marBottom w:val="0"/>
      <w:divBdr>
        <w:top w:val="none" w:sz="0" w:space="0" w:color="auto"/>
        <w:left w:val="none" w:sz="0" w:space="0" w:color="auto"/>
        <w:bottom w:val="none" w:sz="0" w:space="0" w:color="auto"/>
        <w:right w:val="none" w:sz="0" w:space="0" w:color="auto"/>
      </w:divBdr>
    </w:div>
    <w:div w:id="755370255">
      <w:bodyDiv w:val="1"/>
      <w:marLeft w:val="0"/>
      <w:marRight w:val="0"/>
      <w:marTop w:val="0"/>
      <w:marBottom w:val="0"/>
      <w:divBdr>
        <w:top w:val="none" w:sz="0" w:space="0" w:color="auto"/>
        <w:left w:val="none" w:sz="0" w:space="0" w:color="auto"/>
        <w:bottom w:val="none" w:sz="0" w:space="0" w:color="auto"/>
        <w:right w:val="none" w:sz="0" w:space="0" w:color="auto"/>
      </w:divBdr>
    </w:div>
    <w:div w:id="761488928">
      <w:bodyDiv w:val="1"/>
      <w:marLeft w:val="0"/>
      <w:marRight w:val="0"/>
      <w:marTop w:val="0"/>
      <w:marBottom w:val="0"/>
      <w:divBdr>
        <w:top w:val="none" w:sz="0" w:space="0" w:color="auto"/>
        <w:left w:val="none" w:sz="0" w:space="0" w:color="auto"/>
        <w:bottom w:val="none" w:sz="0" w:space="0" w:color="auto"/>
        <w:right w:val="none" w:sz="0" w:space="0" w:color="auto"/>
      </w:divBdr>
    </w:div>
    <w:div w:id="779492921">
      <w:bodyDiv w:val="1"/>
      <w:marLeft w:val="0"/>
      <w:marRight w:val="0"/>
      <w:marTop w:val="0"/>
      <w:marBottom w:val="0"/>
      <w:divBdr>
        <w:top w:val="none" w:sz="0" w:space="0" w:color="auto"/>
        <w:left w:val="none" w:sz="0" w:space="0" w:color="auto"/>
        <w:bottom w:val="none" w:sz="0" w:space="0" w:color="auto"/>
        <w:right w:val="none" w:sz="0" w:space="0" w:color="auto"/>
      </w:divBdr>
    </w:div>
    <w:div w:id="807093074">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918179445">
      <w:bodyDiv w:val="1"/>
      <w:marLeft w:val="0"/>
      <w:marRight w:val="0"/>
      <w:marTop w:val="0"/>
      <w:marBottom w:val="0"/>
      <w:divBdr>
        <w:top w:val="none" w:sz="0" w:space="0" w:color="auto"/>
        <w:left w:val="none" w:sz="0" w:space="0" w:color="auto"/>
        <w:bottom w:val="none" w:sz="0" w:space="0" w:color="auto"/>
        <w:right w:val="none" w:sz="0" w:space="0" w:color="auto"/>
      </w:divBdr>
    </w:div>
    <w:div w:id="1022166751">
      <w:bodyDiv w:val="1"/>
      <w:marLeft w:val="0"/>
      <w:marRight w:val="0"/>
      <w:marTop w:val="0"/>
      <w:marBottom w:val="0"/>
      <w:divBdr>
        <w:top w:val="none" w:sz="0" w:space="0" w:color="auto"/>
        <w:left w:val="none" w:sz="0" w:space="0" w:color="auto"/>
        <w:bottom w:val="none" w:sz="0" w:space="0" w:color="auto"/>
        <w:right w:val="none" w:sz="0" w:space="0" w:color="auto"/>
      </w:divBdr>
    </w:div>
    <w:div w:id="1108545899">
      <w:bodyDiv w:val="1"/>
      <w:marLeft w:val="0"/>
      <w:marRight w:val="0"/>
      <w:marTop w:val="0"/>
      <w:marBottom w:val="0"/>
      <w:divBdr>
        <w:top w:val="none" w:sz="0" w:space="0" w:color="auto"/>
        <w:left w:val="none" w:sz="0" w:space="0" w:color="auto"/>
        <w:bottom w:val="none" w:sz="0" w:space="0" w:color="auto"/>
        <w:right w:val="none" w:sz="0" w:space="0" w:color="auto"/>
      </w:divBdr>
    </w:div>
    <w:div w:id="1121341686">
      <w:bodyDiv w:val="1"/>
      <w:marLeft w:val="0"/>
      <w:marRight w:val="0"/>
      <w:marTop w:val="0"/>
      <w:marBottom w:val="0"/>
      <w:divBdr>
        <w:top w:val="none" w:sz="0" w:space="0" w:color="auto"/>
        <w:left w:val="none" w:sz="0" w:space="0" w:color="auto"/>
        <w:bottom w:val="none" w:sz="0" w:space="0" w:color="auto"/>
        <w:right w:val="none" w:sz="0" w:space="0" w:color="auto"/>
      </w:divBdr>
    </w:div>
    <w:div w:id="1211958695">
      <w:bodyDiv w:val="1"/>
      <w:marLeft w:val="0"/>
      <w:marRight w:val="0"/>
      <w:marTop w:val="0"/>
      <w:marBottom w:val="0"/>
      <w:divBdr>
        <w:top w:val="none" w:sz="0" w:space="0" w:color="auto"/>
        <w:left w:val="none" w:sz="0" w:space="0" w:color="auto"/>
        <w:bottom w:val="none" w:sz="0" w:space="0" w:color="auto"/>
        <w:right w:val="none" w:sz="0" w:space="0" w:color="auto"/>
      </w:divBdr>
    </w:div>
    <w:div w:id="1219514985">
      <w:bodyDiv w:val="1"/>
      <w:marLeft w:val="0"/>
      <w:marRight w:val="0"/>
      <w:marTop w:val="0"/>
      <w:marBottom w:val="0"/>
      <w:divBdr>
        <w:top w:val="none" w:sz="0" w:space="0" w:color="auto"/>
        <w:left w:val="none" w:sz="0" w:space="0" w:color="auto"/>
        <w:bottom w:val="none" w:sz="0" w:space="0" w:color="auto"/>
        <w:right w:val="none" w:sz="0" w:space="0" w:color="auto"/>
      </w:divBdr>
    </w:div>
    <w:div w:id="1385181142">
      <w:bodyDiv w:val="1"/>
      <w:marLeft w:val="0"/>
      <w:marRight w:val="0"/>
      <w:marTop w:val="0"/>
      <w:marBottom w:val="0"/>
      <w:divBdr>
        <w:top w:val="none" w:sz="0" w:space="0" w:color="auto"/>
        <w:left w:val="none" w:sz="0" w:space="0" w:color="auto"/>
        <w:bottom w:val="none" w:sz="0" w:space="0" w:color="auto"/>
        <w:right w:val="none" w:sz="0" w:space="0" w:color="auto"/>
      </w:divBdr>
    </w:div>
    <w:div w:id="1415472948">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613904375">
      <w:bodyDiv w:val="1"/>
      <w:marLeft w:val="0"/>
      <w:marRight w:val="0"/>
      <w:marTop w:val="0"/>
      <w:marBottom w:val="0"/>
      <w:divBdr>
        <w:top w:val="none" w:sz="0" w:space="0" w:color="auto"/>
        <w:left w:val="none" w:sz="0" w:space="0" w:color="auto"/>
        <w:bottom w:val="none" w:sz="0" w:space="0" w:color="auto"/>
        <w:right w:val="none" w:sz="0" w:space="0" w:color="auto"/>
      </w:divBdr>
    </w:div>
    <w:div w:id="1871916440">
      <w:bodyDiv w:val="1"/>
      <w:marLeft w:val="0"/>
      <w:marRight w:val="0"/>
      <w:marTop w:val="0"/>
      <w:marBottom w:val="0"/>
      <w:divBdr>
        <w:top w:val="none" w:sz="0" w:space="0" w:color="auto"/>
        <w:left w:val="none" w:sz="0" w:space="0" w:color="auto"/>
        <w:bottom w:val="none" w:sz="0" w:space="0" w:color="auto"/>
        <w:right w:val="none" w:sz="0" w:space="0" w:color="auto"/>
      </w:divBdr>
    </w:div>
    <w:div w:id="1898129285">
      <w:bodyDiv w:val="1"/>
      <w:marLeft w:val="0"/>
      <w:marRight w:val="0"/>
      <w:marTop w:val="0"/>
      <w:marBottom w:val="0"/>
      <w:divBdr>
        <w:top w:val="none" w:sz="0" w:space="0" w:color="auto"/>
        <w:left w:val="none" w:sz="0" w:space="0" w:color="auto"/>
        <w:bottom w:val="none" w:sz="0" w:space="0" w:color="auto"/>
        <w:right w:val="none" w:sz="0" w:space="0" w:color="auto"/>
      </w:divBdr>
    </w:div>
    <w:div w:id="1923760798">
      <w:bodyDiv w:val="1"/>
      <w:marLeft w:val="0"/>
      <w:marRight w:val="0"/>
      <w:marTop w:val="0"/>
      <w:marBottom w:val="0"/>
      <w:divBdr>
        <w:top w:val="none" w:sz="0" w:space="0" w:color="auto"/>
        <w:left w:val="none" w:sz="0" w:space="0" w:color="auto"/>
        <w:bottom w:val="none" w:sz="0" w:space="0" w:color="auto"/>
        <w:right w:val="none" w:sz="0" w:space="0" w:color="auto"/>
      </w:divBdr>
    </w:div>
    <w:div w:id="1969554622">
      <w:bodyDiv w:val="1"/>
      <w:marLeft w:val="0"/>
      <w:marRight w:val="0"/>
      <w:marTop w:val="0"/>
      <w:marBottom w:val="0"/>
      <w:divBdr>
        <w:top w:val="none" w:sz="0" w:space="0" w:color="auto"/>
        <w:left w:val="none" w:sz="0" w:space="0" w:color="auto"/>
        <w:bottom w:val="none" w:sz="0" w:space="0" w:color="auto"/>
        <w:right w:val="none" w:sz="0" w:space="0" w:color="auto"/>
      </w:divBdr>
    </w:div>
    <w:div w:id="2032879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1299</Words>
  <Characters>7147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2022-09-05T19:02:00Z</cp:lastPrinted>
  <dcterms:created xsi:type="dcterms:W3CDTF">2024-08-26T23:08:00Z</dcterms:created>
  <dcterms:modified xsi:type="dcterms:W3CDTF">2024-08-26T23:08:00Z</dcterms:modified>
</cp:coreProperties>
</file>